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C2" w:rsidRPr="00CB00C2" w:rsidRDefault="00CB00C2" w:rsidP="003E345F">
      <w:pPr>
        <w:pStyle w:val="Subtitle"/>
        <w:spacing w:after="240"/>
        <w:rPr>
          <w:rFonts w:ascii="Times New Roman" w:hAnsi="Times New Roman"/>
          <w:b/>
          <w:color w:val="0070C0"/>
          <w:sz w:val="28"/>
          <w:szCs w:val="28"/>
        </w:rPr>
      </w:pPr>
      <w:r w:rsidRPr="00CB00C2">
        <w:rPr>
          <w:rFonts w:ascii="Times New Roman" w:hAnsi="Times New Roman"/>
          <w:b/>
          <w:color w:val="0070C0"/>
          <w:sz w:val="28"/>
          <w:szCs w:val="28"/>
        </w:rPr>
        <w:t xml:space="preserve">Bachelorprogrammet i energi, materialer og nanovitenskap (MENA) </w:t>
      </w:r>
    </w:p>
    <w:p w:rsidR="00CB00C2" w:rsidRPr="00CB00C2" w:rsidRDefault="00CB00C2" w:rsidP="00CB00C2">
      <w:pPr>
        <w:spacing w:after="0"/>
        <w:rPr>
          <w:sz w:val="24"/>
        </w:rPr>
      </w:pPr>
      <w:r w:rsidRPr="00CB00C2">
        <w:rPr>
          <w:sz w:val="24"/>
        </w:rPr>
        <w:t xml:space="preserve">MENA-programmet er en tverrfaglig satsning innen fysikk og kjemi med fokus på energi, materialer og nanovitenskap. Undervisningen har et helhetlig fokus på funksjonelle materialer for bærekraftig energi og avansert elektronikk, samt nanovitenskapen som styrer disse. Dette er sentrale tema ved mange av forskningsmiljøene ved Fysisk og Kjemisk Institutt (FI/KI). Bachelorstudiet MENA er for deg som vil forstå og lære om hvordan du kan utvikle funksjonelle materialer fra atomnivå og opp, til bruk innen energiproduksjon, lagring og effektivisering, og til elektronikk og avanserte sensorer. Programmet gir en bred kompetanse i både fysikk og kjemi og utdanner kandidater som bidrar til tverrfaglige løsninger innen produktutvikling og globale fremtidsutfordringer. </w:t>
      </w:r>
    </w:p>
    <w:p w:rsidR="00CB00C2" w:rsidRDefault="00CB00C2" w:rsidP="00CB00C2"/>
    <w:p w:rsidR="00CB00C2" w:rsidRPr="00CB00C2" w:rsidRDefault="00CB00C2" w:rsidP="00CB00C2">
      <w:pPr>
        <w:pStyle w:val="Subtitle"/>
        <w:spacing w:after="120"/>
        <w:rPr>
          <w:rFonts w:ascii="Times New Roman" w:hAnsi="Times New Roman"/>
          <w:b/>
          <w:color w:val="0070C0"/>
          <w:sz w:val="28"/>
          <w:szCs w:val="28"/>
        </w:rPr>
      </w:pPr>
      <w:r w:rsidRPr="00CB00C2">
        <w:rPr>
          <w:rFonts w:ascii="Times New Roman" w:hAnsi="Times New Roman"/>
          <w:b/>
          <w:color w:val="0070C0"/>
          <w:sz w:val="28"/>
          <w:szCs w:val="28"/>
        </w:rPr>
        <w:t>Beskrivelse av læringsutbytte</w:t>
      </w:r>
    </w:p>
    <w:p w:rsidR="00CB00C2" w:rsidRPr="00CB00C2" w:rsidRDefault="00CB00C2" w:rsidP="00CB00C2">
      <w:pPr>
        <w:rPr>
          <w:sz w:val="24"/>
        </w:rPr>
      </w:pPr>
      <w:r w:rsidRPr="00CB00C2">
        <w:rPr>
          <w:sz w:val="24"/>
        </w:rPr>
        <w:t>En kandidat med bachelorgrad i MENA …</w:t>
      </w:r>
    </w:p>
    <w:p w:rsidR="00CB00C2" w:rsidRPr="00CB00C2" w:rsidRDefault="00CB00C2" w:rsidP="003E345F">
      <w:pPr>
        <w:pStyle w:val="ListParagraph"/>
        <w:numPr>
          <w:ilvl w:val="0"/>
          <w:numId w:val="1"/>
        </w:numPr>
        <w:spacing w:after="120" w:line="276" w:lineRule="auto"/>
        <w:ind w:left="714" w:hanging="357"/>
        <w:rPr>
          <w:b/>
          <w:sz w:val="24"/>
          <w:lang w:val="nb-NO"/>
        </w:rPr>
      </w:pPr>
      <w:r w:rsidRPr="00CB00C2">
        <w:rPr>
          <w:b/>
          <w:sz w:val="24"/>
          <w:lang w:val="nb-NO"/>
        </w:rPr>
        <w:t>Har kunnskap om og forståelse for grunnleggende prinsipper, metoder og teorier innen fysikk og kjemi.</w:t>
      </w:r>
    </w:p>
    <w:p w:rsidR="00CB00C2" w:rsidRPr="00CB00C2" w:rsidRDefault="00CB00C2" w:rsidP="003E345F">
      <w:pPr>
        <w:spacing w:after="0"/>
        <w:ind w:left="709"/>
        <w:rPr>
          <w:rStyle w:val="IntenseEmphasis"/>
          <w:sz w:val="24"/>
        </w:rPr>
      </w:pPr>
      <w:r w:rsidRPr="00CB00C2">
        <w:rPr>
          <w:rStyle w:val="IntenseEmphasis"/>
          <w:sz w:val="24"/>
        </w:rPr>
        <w:t>Dette innebærer at kandidaten…</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Har kunnskap om og innsikt i grunnstoffers, forbindelsers og materialers egenskaper, reaksjoner, sammensetning, struktur og funksjon samt hvordan forbindelser og materialer fremstilles.</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 xml:space="preserve">Har kunnskap om og innsikt i fundamentale fenomener i elektromagnetisme, Newtonsk mekanikk, samt spesiell relativitetsteori. </w:t>
      </w:r>
    </w:p>
    <w:p w:rsidR="00CB00C2" w:rsidRPr="003E345F" w:rsidRDefault="00CB00C2" w:rsidP="003E345F">
      <w:pPr>
        <w:pStyle w:val="ListParagraph"/>
        <w:numPr>
          <w:ilvl w:val="1"/>
          <w:numId w:val="1"/>
        </w:numPr>
        <w:spacing w:after="240" w:line="276" w:lineRule="auto"/>
        <w:ind w:left="1434" w:hanging="357"/>
        <w:contextualSpacing w:val="0"/>
        <w:rPr>
          <w:sz w:val="24"/>
          <w:lang w:val="nb-NO"/>
        </w:rPr>
      </w:pPr>
      <w:r w:rsidRPr="00CB00C2">
        <w:rPr>
          <w:sz w:val="24"/>
          <w:lang w:val="nb-NO"/>
        </w:rPr>
        <w:t xml:space="preserve">Har solide kunnskaper i fysikk, kjemi, matematikk, </w:t>
      </w:r>
      <w:r w:rsidR="000B4709">
        <w:rPr>
          <w:sz w:val="24"/>
          <w:lang w:val="nb-NO"/>
        </w:rPr>
        <w:t xml:space="preserve">samt gode kunnskaper innen anvendt </w:t>
      </w:r>
      <w:r w:rsidRPr="00CB00C2">
        <w:rPr>
          <w:sz w:val="24"/>
          <w:lang w:val="nb-NO"/>
        </w:rPr>
        <w:t>informatikk og statistikk.</w:t>
      </w:r>
      <w:bookmarkStart w:id="0" w:name="_GoBack"/>
      <w:bookmarkEnd w:id="0"/>
    </w:p>
    <w:p w:rsidR="00CB00C2" w:rsidRPr="00CB00C2" w:rsidRDefault="00CB00C2" w:rsidP="003E345F">
      <w:pPr>
        <w:pStyle w:val="ListParagraph"/>
        <w:numPr>
          <w:ilvl w:val="0"/>
          <w:numId w:val="1"/>
        </w:numPr>
        <w:spacing w:after="120" w:line="276" w:lineRule="auto"/>
        <w:ind w:left="714" w:hanging="357"/>
        <w:contextualSpacing w:val="0"/>
        <w:rPr>
          <w:b/>
          <w:sz w:val="24"/>
          <w:lang w:val="nb-NO"/>
        </w:rPr>
      </w:pPr>
      <w:r w:rsidRPr="00CB00C2">
        <w:rPr>
          <w:b/>
          <w:sz w:val="24"/>
          <w:lang w:val="nb-NO"/>
        </w:rPr>
        <w:t>Forstår de fysiske og kjemiske grunnprinsippene som styrer de funksjonelle egenskapene til materialer.</w:t>
      </w:r>
    </w:p>
    <w:p w:rsidR="00CB00C2" w:rsidRPr="00CB00C2" w:rsidRDefault="00CB00C2" w:rsidP="003E345F">
      <w:pPr>
        <w:pStyle w:val="ListParagraph"/>
        <w:spacing w:line="276" w:lineRule="auto"/>
        <w:rPr>
          <w:rStyle w:val="IntenseEmphasis"/>
          <w:sz w:val="24"/>
        </w:rPr>
      </w:pPr>
      <w:r w:rsidRPr="00CB00C2">
        <w:rPr>
          <w:rStyle w:val="IntenseEmphasis"/>
          <w:sz w:val="24"/>
        </w:rPr>
        <w:t>Dette innebærer at kandidaten…</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Har kunnskap om og innsikt i funksjonelle egenskaper for faste materialer, som: elektroniske, dielektriske, ioniske, og magnetiske egenskaper.</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Forstå hvordan forskjellige måter å fremstille materialer påvirker egenskapene.</w:t>
      </w:r>
    </w:p>
    <w:p w:rsidR="00CB00C2" w:rsidRPr="003E345F" w:rsidRDefault="00CB00C2" w:rsidP="003E345F">
      <w:pPr>
        <w:pStyle w:val="ListParagraph"/>
        <w:numPr>
          <w:ilvl w:val="1"/>
          <w:numId w:val="1"/>
        </w:numPr>
        <w:spacing w:after="240" w:line="276" w:lineRule="auto"/>
        <w:ind w:left="1434" w:hanging="357"/>
        <w:contextualSpacing w:val="0"/>
        <w:rPr>
          <w:sz w:val="24"/>
          <w:lang w:val="nb-NO"/>
        </w:rPr>
      </w:pPr>
      <w:r w:rsidRPr="00CB00C2">
        <w:rPr>
          <w:sz w:val="24"/>
          <w:lang w:val="nb-NO"/>
        </w:rPr>
        <w:t xml:space="preserve">Ha kunnskap om hvordan en kan modifisere materialer for å skape de effektene en ønsker.  </w:t>
      </w:r>
    </w:p>
    <w:p w:rsidR="00CB00C2" w:rsidRPr="00CB00C2" w:rsidRDefault="00CB00C2" w:rsidP="003E345F">
      <w:pPr>
        <w:pStyle w:val="ListParagraph"/>
        <w:numPr>
          <w:ilvl w:val="0"/>
          <w:numId w:val="1"/>
        </w:numPr>
        <w:spacing w:after="120" w:line="276" w:lineRule="auto"/>
        <w:ind w:left="714" w:hanging="357"/>
        <w:contextualSpacing w:val="0"/>
        <w:rPr>
          <w:b/>
          <w:sz w:val="24"/>
          <w:lang w:val="nb-NO"/>
        </w:rPr>
      </w:pPr>
      <w:r w:rsidRPr="00CB00C2">
        <w:rPr>
          <w:b/>
          <w:sz w:val="24"/>
          <w:lang w:val="nb-NO"/>
        </w:rPr>
        <w:t>Forstår hvordan størrelsesavhengige effekter styrer egenskaper til materialer i nanovitenskapen.</w:t>
      </w:r>
    </w:p>
    <w:p w:rsidR="00CB00C2" w:rsidRPr="00CB00C2" w:rsidRDefault="00CB00C2" w:rsidP="003E345F">
      <w:pPr>
        <w:pStyle w:val="ListParagraph"/>
        <w:spacing w:line="276" w:lineRule="auto"/>
        <w:rPr>
          <w:rStyle w:val="IntenseEmphasis"/>
          <w:sz w:val="24"/>
        </w:rPr>
      </w:pPr>
      <w:r w:rsidRPr="00CB00C2">
        <w:rPr>
          <w:rStyle w:val="IntenseEmphasis"/>
          <w:sz w:val="24"/>
        </w:rPr>
        <w:t>Dette innebærer at kandidaten…</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lastRenderedPageBreak/>
        <w:t>Har innsikt i hvordan størrelsen til materialer påvirker egenskaper som stabilitet, reaktivitet, samt elektroniske, optiske og mekaniske egenskaper.</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Har kunnskap om hvordan nanomaterialer fremstilles, karakteriseres og brukes i ulike applikasjoner.</w:t>
      </w:r>
    </w:p>
    <w:p w:rsidR="00CB00C2" w:rsidRPr="00CB00C2" w:rsidRDefault="00CB00C2" w:rsidP="003E345F">
      <w:pPr>
        <w:pStyle w:val="ListParagraph"/>
        <w:numPr>
          <w:ilvl w:val="1"/>
          <w:numId w:val="1"/>
        </w:numPr>
        <w:spacing w:after="240" w:line="276" w:lineRule="auto"/>
        <w:ind w:left="1434" w:hanging="357"/>
        <w:contextualSpacing w:val="0"/>
        <w:rPr>
          <w:sz w:val="24"/>
          <w:lang w:val="nb-NO"/>
        </w:rPr>
      </w:pPr>
      <w:r w:rsidRPr="00CB00C2">
        <w:rPr>
          <w:sz w:val="24"/>
          <w:lang w:val="nb-NO"/>
        </w:rPr>
        <w:t>Kan reflektere over ulike samfunnsmessige, lovmessige, og etiske aspekter ved fremstilling og bruk av nanomaterialer.</w:t>
      </w:r>
    </w:p>
    <w:p w:rsidR="00CB00C2" w:rsidRPr="00CB00C2" w:rsidRDefault="00CB00C2" w:rsidP="003E345F">
      <w:pPr>
        <w:pStyle w:val="ListParagraph"/>
        <w:numPr>
          <w:ilvl w:val="0"/>
          <w:numId w:val="1"/>
        </w:numPr>
        <w:spacing w:after="120" w:line="276" w:lineRule="auto"/>
        <w:ind w:left="714" w:hanging="357"/>
        <w:contextualSpacing w:val="0"/>
        <w:rPr>
          <w:b/>
          <w:sz w:val="24"/>
          <w:lang w:val="nb-NO"/>
        </w:rPr>
      </w:pPr>
      <w:r w:rsidRPr="00CB00C2">
        <w:rPr>
          <w:b/>
          <w:sz w:val="24"/>
          <w:lang w:val="nb-NO"/>
        </w:rPr>
        <w:t xml:space="preserve">Forstår prinsippene bak produksjon og lagring av energi med nye bærekraftige systemer.  </w:t>
      </w:r>
    </w:p>
    <w:p w:rsidR="00CB00C2" w:rsidRPr="00CB00C2" w:rsidRDefault="00CB00C2" w:rsidP="003E345F">
      <w:pPr>
        <w:pStyle w:val="ListParagraph"/>
        <w:spacing w:line="276" w:lineRule="auto"/>
        <w:rPr>
          <w:rStyle w:val="IntenseEmphasis"/>
          <w:sz w:val="24"/>
        </w:rPr>
      </w:pPr>
      <w:r w:rsidRPr="00CB00C2">
        <w:rPr>
          <w:rStyle w:val="IntenseEmphasis"/>
          <w:sz w:val="24"/>
        </w:rPr>
        <w:t>Dette innebærer at kandidaten…</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 xml:space="preserve">Vet hvordan energi kan lagres i ulike typer batterier. </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Har innsikt i energiproduksjon gjennom bruk av forskjellige typer solceller, termoelektriske elementer, piezoelektriske materialer, brenselsceller.</w:t>
      </w:r>
    </w:p>
    <w:p w:rsidR="00CB00C2" w:rsidRPr="003E345F" w:rsidRDefault="00CB00C2" w:rsidP="003E345F">
      <w:pPr>
        <w:pStyle w:val="ListParagraph"/>
        <w:numPr>
          <w:ilvl w:val="1"/>
          <w:numId w:val="1"/>
        </w:numPr>
        <w:spacing w:after="240" w:line="276" w:lineRule="auto"/>
        <w:ind w:left="1434" w:hanging="357"/>
        <w:contextualSpacing w:val="0"/>
        <w:rPr>
          <w:sz w:val="24"/>
          <w:lang w:val="nb-NO"/>
        </w:rPr>
      </w:pPr>
      <w:r w:rsidRPr="00CB00C2">
        <w:rPr>
          <w:sz w:val="24"/>
          <w:lang w:val="nb-NO"/>
        </w:rPr>
        <w:t>Kjenner til praktiske aspekter ved implementering av bærekraftige energisystemer.</w:t>
      </w:r>
    </w:p>
    <w:p w:rsidR="00CB00C2" w:rsidRPr="00CB00C2" w:rsidRDefault="00CB00C2" w:rsidP="003E345F">
      <w:pPr>
        <w:pStyle w:val="ListParagraph"/>
        <w:numPr>
          <w:ilvl w:val="0"/>
          <w:numId w:val="1"/>
        </w:numPr>
        <w:spacing w:after="120" w:line="276" w:lineRule="auto"/>
        <w:ind w:left="714" w:hanging="357"/>
        <w:contextualSpacing w:val="0"/>
        <w:rPr>
          <w:b/>
          <w:sz w:val="24"/>
          <w:lang w:val="nb-NO"/>
        </w:rPr>
      </w:pPr>
      <w:r w:rsidRPr="00CB00C2">
        <w:rPr>
          <w:b/>
          <w:sz w:val="24"/>
          <w:lang w:val="nb-NO"/>
        </w:rPr>
        <w:t>Kan definere relevante faglige problemstillinger, foreslå hvordan disse kan studeres gjennom testbare hypoteser, og gjennomføre praktiske eksperimenter i laboratoriet.</w:t>
      </w:r>
    </w:p>
    <w:p w:rsidR="00CB00C2" w:rsidRPr="00CB00C2" w:rsidRDefault="00CB00C2" w:rsidP="003E345F">
      <w:pPr>
        <w:pStyle w:val="ListParagraph"/>
        <w:spacing w:line="276" w:lineRule="auto"/>
        <w:rPr>
          <w:rStyle w:val="IntenseEmphasis"/>
          <w:sz w:val="24"/>
        </w:rPr>
      </w:pPr>
      <w:r w:rsidRPr="00CB00C2">
        <w:rPr>
          <w:rStyle w:val="IntenseEmphasis"/>
          <w:sz w:val="24"/>
        </w:rPr>
        <w:t>Dette innebærer at kandidaten…</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Kan planlegge og gjennomføre forsøk, samt resonnere logisk for å verifisere eller falsifisere ulike hypoteser.</w:t>
      </w:r>
    </w:p>
    <w:p w:rsidR="00CB00C2" w:rsidRPr="00CB00C2" w:rsidRDefault="00CB00C2" w:rsidP="003E345F">
      <w:pPr>
        <w:pStyle w:val="ListParagraph"/>
        <w:numPr>
          <w:ilvl w:val="1"/>
          <w:numId w:val="1"/>
        </w:numPr>
        <w:spacing w:line="276" w:lineRule="auto"/>
        <w:rPr>
          <w:rStyle w:val="IntenseEmphasis"/>
          <w:sz w:val="24"/>
          <w:lang w:val="nb-NO"/>
        </w:rPr>
      </w:pPr>
      <w:r w:rsidRPr="00CB00C2">
        <w:rPr>
          <w:sz w:val="24"/>
          <w:lang w:val="nb-NO"/>
        </w:rPr>
        <w:t>Har grunnleggende kunnskap om eksperimentelle teknikker og tolkning av resultater, inkludert feilkilder og usikkerhet.</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Har ferdigheter og rutiner som sikrer trygge arbeidsforhold i laboratorier for syntese og karakterisering</w:t>
      </w:r>
      <w:r w:rsidRPr="00CB00C2" w:rsidDel="00601D96">
        <w:rPr>
          <w:sz w:val="24"/>
          <w:lang w:val="nb-NO"/>
        </w:rPr>
        <w:t xml:space="preserve"> </w:t>
      </w:r>
    </w:p>
    <w:p w:rsidR="00CB00C2" w:rsidRPr="003E345F" w:rsidRDefault="00CB00C2" w:rsidP="003E345F">
      <w:pPr>
        <w:pStyle w:val="ListParagraph"/>
        <w:numPr>
          <w:ilvl w:val="1"/>
          <w:numId w:val="1"/>
        </w:numPr>
        <w:spacing w:after="240" w:line="276" w:lineRule="auto"/>
        <w:ind w:left="1434" w:hanging="357"/>
        <w:contextualSpacing w:val="0"/>
        <w:rPr>
          <w:sz w:val="24"/>
          <w:lang w:val="nb-NO"/>
        </w:rPr>
      </w:pPr>
      <w:r w:rsidRPr="00CB00C2">
        <w:rPr>
          <w:sz w:val="24"/>
          <w:lang w:val="nb-NO"/>
        </w:rPr>
        <w:t>Kan bruke journalen som arbeidsverktøy for å sikre sporbarhet og tilstrekkelig dokumentasjon.</w:t>
      </w:r>
    </w:p>
    <w:p w:rsidR="00CB00C2" w:rsidRPr="00CB00C2" w:rsidRDefault="00CB00C2" w:rsidP="003E345F">
      <w:pPr>
        <w:pStyle w:val="ListParagraph"/>
        <w:numPr>
          <w:ilvl w:val="0"/>
          <w:numId w:val="1"/>
        </w:numPr>
        <w:spacing w:after="120" w:line="276" w:lineRule="auto"/>
        <w:ind w:left="714" w:hanging="357"/>
        <w:contextualSpacing w:val="0"/>
        <w:rPr>
          <w:b/>
          <w:sz w:val="24"/>
          <w:lang w:val="nb-NO"/>
        </w:rPr>
      </w:pPr>
      <w:r w:rsidRPr="00CB00C2">
        <w:rPr>
          <w:b/>
          <w:sz w:val="24"/>
          <w:lang w:val="nb-NO"/>
        </w:rPr>
        <w:t>Kan samarbeide på tvers av faggrener og kommunisere med kollegaer, eksperter fra andre disipliner og allmennheten.</w:t>
      </w:r>
    </w:p>
    <w:p w:rsidR="00CB00C2" w:rsidRPr="00CB00C2" w:rsidRDefault="00CB00C2" w:rsidP="003E345F">
      <w:pPr>
        <w:pStyle w:val="ListParagraph"/>
        <w:spacing w:line="276" w:lineRule="auto"/>
        <w:rPr>
          <w:rStyle w:val="IntenseEmphasis"/>
          <w:sz w:val="24"/>
        </w:rPr>
      </w:pPr>
      <w:r w:rsidRPr="00CB00C2">
        <w:rPr>
          <w:rStyle w:val="IntenseEmphasis"/>
          <w:sz w:val="24"/>
        </w:rPr>
        <w:t>Dette innebærer at kandidaten…</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Har faglig trygghet i eget fagfelt og kan bruke dette som grunnlag ved samarbeid på tvers av fagområder.</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 xml:space="preserve">Har lært metoder for å holde seg faglig oppdatert i eget fagområde. </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Kan utnytte kunnskap fra eget fagfelt på nye områder, og kan kombinere kunnskap fra andre fagområder for å oppnå ny innsikt.</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Kan vurdere viktige og mindre viktige aspekter ved eget fagfelt i relasjon til en problemstilling.</w:t>
      </w:r>
    </w:p>
    <w:p w:rsidR="00CB00C2" w:rsidRPr="00CB00C2" w:rsidRDefault="00CB00C2" w:rsidP="003E345F">
      <w:pPr>
        <w:pStyle w:val="ListParagraph"/>
        <w:numPr>
          <w:ilvl w:val="1"/>
          <w:numId w:val="1"/>
        </w:numPr>
        <w:spacing w:line="276" w:lineRule="auto"/>
        <w:rPr>
          <w:sz w:val="24"/>
          <w:lang w:val="nb-NO"/>
        </w:rPr>
      </w:pPr>
      <w:r w:rsidRPr="00CB00C2">
        <w:rPr>
          <w:sz w:val="24"/>
          <w:lang w:val="nb-NO"/>
        </w:rPr>
        <w:t>Kan kommunisere fagkunnskap både skriftlig og muntlig på rett nivå i forhold til mottaker.</w:t>
      </w:r>
    </w:p>
    <w:p w:rsidR="00CB00C2" w:rsidRDefault="00CB00C2" w:rsidP="00CB00C2">
      <w:pPr>
        <w:pStyle w:val="ListParagraph"/>
        <w:rPr>
          <w:lang w:val="nb-NO"/>
        </w:rPr>
      </w:pPr>
    </w:p>
    <w:p w:rsidR="001F537D" w:rsidRDefault="001F537D"/>
    <w:sectPr w:rsidR="001F5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Arial Narro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30EA"/>
    <w:multiLevelType w:val="hybridMultilevel"/>
    <w:tmpl w:val="F7482102"/>
    <w:lvl w:ilvl="0" w:tplc="CE005BFA">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a Nilsen">
    <w15:presenceInfo w15:providerId="Windows Live" w15:userId="6d866f6ee37ab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C2"/>
    <w:rsid w:val="000B4709"/>
    <w:rsid w:val="001F537D"/>
    <w:rsid w:val="0021040E"/>
    <w:rsid w:val="003E345F"/>
    <w:rsid w:val="00945EEA"/>
    <w:rsid w:val="00CB00C2"/>
    <w:rsid w:val="00DF6F5E"/>
    <w:rsid w:val="00FC2C52"/>
    <w:rsid w:val="00FC48C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C2"/>
    <w:pPr>
      <w:spacing w:after="0" w:line="240" w:lineRule="auto"/>
      <w:ind w:left="720"/>
      <w:contextualSpacing/>
    </w:pPr>
    <w:rPr>
      <w:rFonts w:eastAsia="Calibri"/>
      <w:lang w:val="en-GB" w:eastAsia="en-US"/>
    </w:rPr>
  </w:style>
  <w:style w:type="character" w:styleId="CommentReference">
    <w:name w:val="annotation reference"/>
    <w:uiPriority w:val="99"/>
    <w:semiHidden/>
    <w:unhideWhenUsed/>
    <w:rsid w:val="00CB00C2"/>
    <w:rPr>
      <w:sz w:val="16"/>
      <w:szCs w:val="16"/>
    </w:rPr>
  </w:style>
  <w:style w:type="paragraph" w:styleId="CommentText">
    <w:name w:val="annotation text"/>
    <w:basedOn w:val="Normal"/>
    <w:link w:val="CommentTextChar"/>
    <w:uiPriority w:val="99"/>
    <w:semiHidden/>
    <w:unhideWhenUsed/>
    <w:rsid w:val="00CB00C2"/>
    <w:pPr>
      <w:spacing w:after="0" w:line="240" w:lineRule="auto"/>
    </w:pPr>
    <w:rPr>
      <w:rFonts w:eastAsia="Calibri"/>
      <w:sz w:val="20"/>
      <w:szCs w:val="20"/>
      <w:lang w:val="en-GB" w:eastAsia="en-US"/>
    </w:rPr>
  </w:style>
  <w:style w:type="character" w:customStyle="1" w:styleId="CommentTextChar">
    <w:name w:val="Comment Text Char"/>
    <w:basedOn w:val="DefaultParagraphFont"/>
    <w:link w:val="CommentText"/>
    <w:uiPriority w:val="99"/>
    <w:semiHidden/>
    <w:rsid w:val="00CB00C2"/>
    <w:rPr>
      <w:rFonts w:eastAsia="Calibri"/>
      <w:lang w:val="en-GB" w:eastAsia="en-US"/>
    </w:rPr>
  </w:style>
  <w:style w:type="paragraph" w:styleId="Subtitle">
    <w:name w:val="Subtitle"/>
    <w:basedOn w:val="Normal"/>
    <w:next w:val="Normal"/>
    <w:link w:val="SubtitleChar"/>
    <w:uiPriority w:val="11"/>
    <w:qFormat/>
    <w:rsid w:val="00CB00C2"/>
    <w:pPr>
      <w:numPr>
        <w:ilvl w:val="1"/>
      </w:numPr>
    </w:pPr>
    <w:rPr>
      <w:rFonts w:ascii="Calibri Light" w:hAnsi="Calibri Light"/>
      <w:i/>
      <w:iCs/>
      <w:color w:val="5B9BD5"/>
      <w:spacing w:val="15"/>
      <w:sz w:val="24"/>
      <w:szCs w:val="24"/>
    </w:rPr>
  </w:style>
  <w:style w:type="character" w:customStyle="1" w:styleId="SubtitleChar">
    <w:name w:val="Subtitle Char"/>
    <w:basedOn w:val="DefaultParagraphFont"/>
    <w:link w:val="Subtitle"/>
    <w:uiPriority w:val="11"/>
    <w:rsid w:val="00CB00C2"/>
    <w:rPr>
      <w:rFonts w:ascii="Calibri Light" w:hAnsi="Calibri Light"/>
      <w:i/>
      <w:iCs/>
      <w:color w:val="5B9BD5"/>
      <w:spacing w:val="15"/>
      <w:sz w:val="24"/>
      <w:szCs w:val="24"/>
    </w:rPr>
  </w:style>
  <w:style w:type="character" w:styleId="IntenseEmphasis">
    <w:name w:val="Intense Emphasis"/>
    <w:uiPriority w:val="21"/>
    <w:qFormat/>
    <w:rsid w:val="00CB00C2"/>
    <w:rPr>
      <w:b/>
      <w:bCs/>
      <w:i/>
      <w:iCs/>
      <w:color w:val="5B9BD5"/>
    </w:rPr>
  </w:style>
  <w:style w:type="paragraph" w:styleId="BalloonText">
    <w:name w:val="Balloon Text"/>
    <w:basedOn w:val="Normal"/>
    <w:link w:val="BalloonTextChar"/>
    <w:uiPriority w:val="99"/>
    <w:semiHidden/>
    <w:unhideWhenUsed/>
    <w:rsid w:val="00CB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C2"/>
    <w:pPr>
      <w:spacing w:after="0" w:line="240" w:lineRule="auto"/>
      <w:ind w:left="720"/>
      <w:contextualSpacing/>
    </w:pPr>
    <w:rPr>
      <w:rFonts w:eastAsia="Calibri"/>
      <w:lang w:val="en-GB" w:eastAsia="en-US"/>
    </w:rPr>
  </w:style>
  <w:style w:type="character" w:styleId="CommentReference">
    <w:name w:val="annotation reference"/>
    <w:uiPriority w:val="99"/>
    <w:semiHidden/>
    <w:unhideWhenUsed/>
    <w:rsid w:val="00CB00C2"/>
    <w:rPr>
      <w:sz w:val="16"/>
      <w:szCs w:val="16"/>
    </w:rPr>
  </w:style>
  <w:style w:type="paragraph" w:styleId="CommentText">
    <w:name w:val="annotation text"/>
    <w:basedOn w:val="Normal"/>
    <w:link w:val="CommentTextChar"/>
    <w:uiPriority w:val="99"/>
    <w:semiHidden/>
    <w:unhideWhenUsed/>
    <w:rsid w:val="00CB00C2"/>
    <w:pPr>
      <w:spacing w:after="0" w:line="240" w:lineRule="auto"/>
    </w:pPr>
    <w:rPr>
      <w:rFonts w:eastAsia="Calibri"/>
      <w:sz w:val="20"/>
      <w:szCs w:val="20"/>
      <w:lang w:val="en-GB" w:eastAsia="en-US"/>
    </w:rPr>
  </w:style>
  <w:style w:type="character" w:customStyle="1" w:styleId="CommentTextChar">
    <w:name w:val="Comment Text Char"/>
    <w:basedOn w:val="DefaultParagraphFont"/>
    <w:link w:val="CommentText"/>
    <w:uiPriority w:val="99"/>
    <w:semiHidden/>
    <w:rsid w:val="00CB00C2"/>
    <w:rPr>
      <w:rFonts w:eastAsia="Calibri"/>
      <w:lang w:val="en-GB" w:eastAsia="en-US"/>
    </w:rPr>
  </w:style>
  <w:style w:type="paragraph" w:styleId="Subtitle">
    <w:name w:val="Subtitle"/>
    <w:basedOn w:val="Normal"/>
    <w:next w:val="Normal"/>
    <w:link w:val="SubtitleChar"/>
    <w:uiPriority w:val="11"/>
    <w:qFormat/>
    <w:rsid w:val="00CB00C2"/>
    <w:pPr>
      <w:numPr>
        <w:ilvl w:val="1"/>
      </w:numPr>
    </w:pPr>
    <w:rPr>
      <w:rFonts w:ascii="Calibri Light" w:hAnsi="Calibri Light"/>
      <w:i/>
      <w:iCs/>
      <w:color w:val="5B9BD5"/>
      <w:spacing w:val="15"/>
      <w:sz w:val="24"/>
      <w:szCs w:val="24"/>
    </w:rPr>
  </w:style>
  <w:style w:type="character" w:customStyle="1" w:styleId="SubtitleChar">
    <w:name w:val="Subtitle Char"/>
    <w:basedOn w:val="DefaultParagraphFont"/>
    <w:link w:val="Subtitle"/>
    <w:uiPriority w:val="11"/>
    <w:rsid w:val="00CB00C2"/>
    <w:rPr>
      <w:rFonts w:ascii="Calibri Light" w:hAnsi="Calibri Light"/>
      <w:i/>
      <w:iCs/>
      <w:color w:val="5B9BD5"/>
      <w:spacing w:val="15"/>
      <w:sz w:val="24"/>
      <w:szCs w:val="24"/>
    </w:rPr>
  </w:style>
  <w:style w:type="character" w:styleId="IntenseEmphasis">
    <w:name w:val="Intense Emphasis"/>
    <w:uiPriority w:val="21"/>
    <w:qFormat/>
    <w:rsid w:val="00CB00C2"/>
    <w:rPr>
      <w:b/>
      <w:bCs/>
      <w:i/>
      <w:iCs/>
      <w:color w:val="5B9BD5"/>
    </w:rPr>
  </w:style>
  <w:style w:type="paragraph" w:styleId="BalloonText">
    <w:name w:val="Balloon Text"/>
    <w:basedOn w:val="Normal"/>
    <w:link w:val="BalloonTextChar"/>
    <w:uiPriority w:val="99"/>
    <w:semiHidden/>
    <w:unhideWhenUsed/>
    <w:rsid w:val="00CB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dc:creator>
  <cp:lastModifiedBy>jaan</cp:lastModifiedBy>
  <cp:revision>2</cp:revision>
  <dcterms:created xsi:type="dcterms:W3CDTF">2015-04-30T12:44:00Z</dcterms:created>
  <dcterms:modified xsi:type="dcterms:W3CDTF">2015-04-30T12:44:00Z</dcterms:modified>
</cp:coreProperties>
</file>