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992"/>
        <w:gridCol w:w="426"/>
        <w:gridCol w:w="425"/>
        <w:gridCol w:w="142"/>
        <w:gridCol w:w="567"/>
        <w:gridCol w:w="425"/>
        <w:gridCol w:w="566"/>
        <w:gridCol w:w="851"/>
        <w:gridCol w:w="1701"/>
        <w:gridCol w:w="4394"/>
      </w:tblGrid>
      <w:tr w:rsidR="00076596" w:rsidRPr="00A75ECA" w14:paraId="44D747B4" w14:textId="77777777" w:rsidTr="00C6420A">
        <w:trPr>
          <w:cantSplit/>
          <w:trHeight w:val="80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3CD2" w14:textId="77777777" w:rsidR="00076596" w:rsidRPr="00A75ECA" w:rsidRDefault="00076596">
            <w:pPr>
              <w:rPr>
                <w:lang w:val="nb-NO"/>
              </w:rPr>
            </w:pPr>
          </w:p>
          <w:p w14:paraId="1F40231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Utheving"/>
                <w:rFonts w:ascii="Arial" w:hAnsi="Arial" w:cs="Arial"/>
                <w:b/>
                <w:i w:val="0"/>
                <w:lang w:val="nb-NO"/>
              </w:rPr>
              <w:t>Skjema for å opprette, endre og legge ned emner</w:t>
            </w:r>
          </w:p>
          <w:p w14:paraId="7A8E611F" w14:textId="77777777" w:rsidR="00076596" w:rsidRPr="00A75ECA" w:rsidRDefault="00076596" w:rsidP="00C6420A">
            <w:pPr>
              <w:rPr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0DE91" w14:textId="77777777" w:rsidR="00076596" w:rsidRPr="00A75ECA" w:rsidRDefault="00076596">
            <w:pPr>
              <w:rPr>
                <w:lang w:val="nb-NO"/>
              </w:rPr>
            </w:pPr>
          </w:p>
        </w:tc>
      </w:tr>
      <w:tr w:rsidR="00076596" w:rsidRPr="00F114C9" w14:paraId="1783A446" w14:textId="77777777">
        <w:trPr>
          <w:cantSplit/>
          <w:trHeight w:val="2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2F095" w14:textId="77777777" w:rsidR="00844E88" w:rsidRPr="00A75ECA" w:rsidRDefault="00C6420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Emnekode:</w:t>
            </w:r>
            <w:r w:rsidR="00466560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17E9A38C" w14:textId="77777777" w:rsidR="00844E88" w:rsidRPr="00A75ECA" w:rsidRDefault="00844E88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11E694DE" w14:textId="33141679" w:rsidR="008E5A26" w:rsidRPr="00A75ECA" w:rsidRDefault="00B26752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FYS45</w:t>
            </w:r>
            <w:r w:rsidR="00762347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5</w:t>
            </w:r>
            <w:r w:rsidR="00762347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/ 950</w:t>
            </w:r>
            <w:r w:rsidR="00473234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5</w:t>
            </w:r>
          </w:p>
          <w:p w14:paraId="55E9BF45" w14:textId="77777777" w:rsidR="00C6420A" w:rsidRPr="00A75ECA" w:rsidRDefault="00C6420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035BA3D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DAA4167" w14:textId="77777777" w:rsidR="00C6420A" w:rsidRPr="00A75ECA" w:rsidRDefault="00C6420A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10BE" w14:textId="77777777" w:rsidR="00076596" w:rsidRPr="00D863C3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n-NO"/>
              </w:rPr>
              <w:t>Opprette nytt emne:</w:t>
            </w:r>
          </w:p>
          <w:tbl>
            <w:tblPr>
              <w:tblW w:w="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076596" w:rsidRPr="00F114C9" w14:paraId="6B735870" w14:textId="77777777" w:rsidTr="00CA6F3E">
              <w:trPr>
                <w:trHeight w:val="246"/>
              </w:trPr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B1A78" w14:textId="15EAAB2D" w:rsidR="00076596" w:rsidRPr="00D863C3" w:rsidRDefault="00CA6F3E">
                  <w:pPr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</w:pPr>
                  <w:r w:rsidRPr="00D863C3"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  <w:t>x</w:t>
                  </w:r>
                </w:p>
              </w:tc>
            </w:tr>
          </w:tbl>
          <w:p w14:paraId="4314C1CA" w14:textId="77777777" w:rsidR="00076596" w:rsidRPr="00D863C3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n-NO"/>
              </w:rPr>
              <w:t xml:space="preserve"> Gå til punkt 1.1.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B3B0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Endre eksisterende: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F114C9" w14:paraId="1E0D4C61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42A72" w14:textId="66B59BD6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37ED7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til punkt 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DF25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Legge ned eksisterende:</w:t>
            </w:r>
          </w:p>
          <w:tbl>
            <w:tblPr>
              <w:tblW w:w="2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"/>
            </w:tblGrid>
            <w:tr w:rsidR="00076596" w:rsidRPr="00F114C9" w14:paraId="37FE1736" w14:textId="77777777">
              <w:trPr>
                <w:trHeight w:val="114"/>
              </w:trPr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6635A" w14:textId="2AADCADA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29CD503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til punkt 3.1.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AAFB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0DD51766" w14:textId="77777777">
        <w:trPr>
          <w:cantSplit/>
          <w:trHeight w:val="39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CC0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CDDA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0BA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B771194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F5429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Opprette nytt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C73E5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5E71E113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1823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emnet erstatning for annet 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CA11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3534D93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E1B1E" w14:textId="29689AD7" w:rsidR="00076596" w:rsidRPr="00A75ECA" w:rsidRDefault="007053F8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0DD3EE0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F2C0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D9DA457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9E0B0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3B686B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B87B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7C0C216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48A44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ja, hvilket emne?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92FEA" w14:textId="68535CCD" w:rsidR="00076596" w:rsidRPr="00A75ECA" w:rsidRDefault="0046656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FYS-KJM5920 - Nukleære målemetoder og instrumentering</w:t>
            </w:r>
            <w:r w:rsidR="004E363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og FYS4550 - Experimental high energy physics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FFC5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1961207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2CB97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Skal emnet klones? Hvis ja, spes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fiser differensiering i aktuelle pun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ter i skjemaet (punktene 5., 10.-14., 16.-18.)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9349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C652338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3BC21" w14:textId="2D08E8D2" w:rsidR="00076596" w:rsidRPr="00A75ECA" w:rsidRDefault="007053F8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3F04DE0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A5B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F72EED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FF190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7426E0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4B36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FE43A1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550937" w14:textId="77777777">
        <w:trPr>
          <w:cantSplit/>
          <w:trHeight w:val="21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3F7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videre til punktene 4. – 19.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525B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746C50F" w14:textId="77777777">
        <w:trPr>
          <w:cantSplit/>
          <w:trHeight w:val="37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F691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02E6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0764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DA336D6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91B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Endre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CD4FA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083FA423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B9C89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Når skal endringen gjelde fra?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2A1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3D4D96F6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83A33" w14:textId="5EF0679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4A52C7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33C705E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6B30F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00F48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076596" w:rsidRPr="00A75ECA" w14:paraId="5B3D786C" w14:textId="77777777" w:rsidTr="00CA6F3E">
              <w:trPr>
                <w:trHeight w:val="223"/>
              </w:trPr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AA3CB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A8F04" w14:textId="60284D50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041BD9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4564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5D5610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8963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Ved navneendring, skal endringen ha tilbakevirkende kraft?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7FBC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5DC2E0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39AF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ADE7C8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C843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"/>
            </w:tblGrid>
            <w:tr w:rsidR="00076596" w:rsidRPr="00A75ECA" w14:paraId="39C7B357" w14:textId="77777777" w:rsidTr="00CA6F3E">
              <w:trPr>
                <w:trHeight w:val="195"/>
              </w:trPr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9E449" w14:textId="1C1FD56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D37DCF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4805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E48D81F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B7B53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7255A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F6B5173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0AD75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3206AA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7E27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CB0F7CC" w14:textId="77777777" w:rsidTr="00CA6F3E">
              <w:trPr>
                <w:trHeight w:val="195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763EB" w14:textId="0C4ABD9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C1F4D9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1474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7B72B10" w14:textId="77777777">
        <w:trPr>
          <w:cantSplit/>
          <w:trHeight w:val="31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7E8D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videre til punktene 4. – 19. og fyll ut punktene som er relevante for endringen.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D4AB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44927DA" w14:textId="77777777">
        <w:trPr>
          <w:cantSplit/>
          <w:trHeight w:val="283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BD89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0A8D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A328E2F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AC7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Legge ned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62127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2137845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5AA0C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semester for undervisning: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9435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022E8D37" w14:textId="77777777" w:rsidTr="005F6486">
              <w:trPr>
                <w:trHeight w:val="209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8FDD5" w14:textId="684BD26D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2017</w:t>
                  </w:r>
                </w:p>
              </w:tc>
            </w:tr>
          </w:tbl>
          <w:p w14:paraId="4EEC34F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6F3784BC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97A02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A7858" w14:textId="3FD4998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0AA64DB7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C060D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0EDF9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9001A4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DFE5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C314899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9C408" w14:textId="77777777" w:rsidR="00076596" w:rsidRPr="00D863C3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Siste semester for eksamen (husk at studentene har rett til å avlegge avsluttende eksamen i 2 år etter at emnet ble undervist for siste gang)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2665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1BDDEAD3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DB037" w14:textId="5A11D80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2019</w:t>
                  </w:r>
                </w:p>
              </w:tc>
            </w:tr>
          </w:tbl>
          <w:p w14:paraId="2B86670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43D89B58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AA712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8343C" w14:textId="348F9511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39DE3664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C45A0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7EFF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CD97BB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CBA3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D9258EC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ABCE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E6B1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8F9201E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E7A5D" w14:textId="79989F03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852130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12EF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F83B67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291E4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AFBB68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5C42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11FE426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FFE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Skal klonen også legges ned?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BBE5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FFCC095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15BD4" w14:textId="6F19319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E751BE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C257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183ADB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70B9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3AD135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994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8206AC2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04C9D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semester for undervisning og eksamen for klonen?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80677" w14:textId="03567DBA" w:rsidR="00076596" w:rsidRPr="00A75ECA" w:rsidRDefault="005F648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Høst 2019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CDE7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CD0CDE4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45E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90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046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C0F06C0" w14:textId="77777777">
        <w:trPr>
          <w:cantSplit/>
          <w:trHeight w:val="25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781F0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 xml:space="preserve">Emnenavn </w:t>
            </w:r>
          </w:p>
          <w:p w14:paraId="40C0B36C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Hva skal emnet hete?</w:t>
            </w:r>
          </w:p>
          <w:p w14:paraId="3BB00AE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Husk at emnenavnet må være på bo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mål, nynorsk og engelsk.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237F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Bokmål: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1A856" w14:textId="1D0761A4" w:rsidR="00076596" w:rsidRPr="00A75ECA" w:rsidRDefault="00195F43" w:rsidP="00195F43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Metoder og instrumentering i kjerne- og partikkelfysikk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C5FB" w14:textId="77777777" w:rsidR="00076596" w:rsidRPr="00A75ECA" w:rsidRDefault="00076596">
            <w:pPr>
              <w:rPr>
                <w:lang w:val="nb-NO"/>
              </w:rPr>
            </w:pPr>
          </w:p>
        </w:tc>
      </w:tr>
      <w:tr w:rsidR="00076596" w:rsidRPr="00A75ECA" w14:paraId="2C74594D" w14:textId="77777777">
        <w:trPr>
          <w:cantSplit/>
          <w:trHeight w:val="18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2C20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B3F7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Nynorsk: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DC045" w14:textId="5B329405" w:rsidR="00076596" w:rsidRPr="00A75ECA" w:rsidRDefault="00301F6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Metodar og instrumentering i kjerne- og partikkelfysikk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5F852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75EE401" w14:textId="77777777" w:rsidTr="008E5A26">
        <w:trPr>
          <w:cantSplit/>
          <w:trHeight w:val="58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2ADF3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807F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73E0A" w14:textId="3E656E71" w:rsidR="00076596" w:rsidRPr="00D863C3" w:rsidRDefault="00301F64">
            <w:pPr>
              <w:rPr>
                <w:rFonts w:ascii="Arial" w:hAnsi="Arial" w:cs="Arial"/>
                <w:sz w:val="22"/>
                <w:szCs w:val="22"/>
              </w:rPr>
            </w:pPr>
            <w:r w:rsidRPr="00D863C3">
              <w:rPr>
                <w:rFonts w:ascii="Arial" w:hAnsi="Arial" w:cs="Arial"/>
                <w:sz w:val="22"/>
                <w:szCs w:val="22"/>
              </w:rPr>
              <w:t>Methods and instrumentation for nuclear and particle physics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3EA43" w14:textId="77777777" w:rsidR="00076596" w:rsidRPr="00D863C3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:rsidRPr="00A75ECA" w14:paraId="0BA91E56" w14:textId="77777777">
        <w:trPr>
          <w:cantSplit/>
          <w:trHeight w:val="3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DE82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Forslag til emnekode </w:t>
            </w:r>
          </w:p>
          <w:p w14:paraId="139F3E2A" w14:textId="77777777" w:rsidR="00076596" w:rsidRPr="00A75ECA" w:rsidRDefault="009747E1">
            <w:pPr>
              <w:pStyle w:val="Listeavsnitt"/>
              <w:ind w:left="0"/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Se retningslinjer….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0949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2568C" w14:textId="651CB686" w:rsidR="00076596" w:rsidRPr="00A75ECA" w:rsidRDefault="008E5A26" w:rsidP="0076234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FYS</w:t>
            </w:r>
            <w:r w:rsidR="00B26752" w:rsidRPr="00A75ECA">
              <w:rPr>
                <w:rFonts w:ascii="Arial" w:hAnsi="Arial" w:cs="Arial"/>
                <w:sz w:val="22"/>
                <w:szCs w:val="22"/>
                <w:lang w:val="nb-NO"/>
              </w:rPr>
              <w:t>45</w:t>
            </w:r>
            <w:r w:rsidR="00762347" w:rsidRPr="00A75ECA">
              <w:rPr>
                <w:rFonts w:ascii="Arial" w:hAnsi="Arial" w:cs="Arial"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sz w:val="22"/>
                <w:szCs w:val="22"/>
                <w:lang w:val="nb-NO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F414F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7E73D898" w14:textId="77777777">
        <w:trPr>
          <w:cantSplit/>
          <w:trHeight w:val="38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D8A47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EB91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02FA1" w14:textId="3D536DF3" w:rsidR="00076596" w:rsidRPr="00A75ECA" w:rsidRDefault="00B26752" w:rsidP="00844E8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FYS95</w:t>
            </w:r>
            <w:r w:rsidR="00762347" w:rsidRPr="00A75ECA">
              <w:rPr>
                <w:rFonts w:ascii="Arial" w:hAnsi="Arial" w:cs="Arial"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sz w:val="22"/>
                <w:szCs w:val="22"/>
                <w:lang w:val="nb-NO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FFFC4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F114C9" w14:paraId="3591902E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299E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 xml:space="preserve">Studiepoeng </w:t>
            </w:r>
          </w:p>
          <w:p w14:paraId="3ACE698A" w14:textId="77777777" w:rsidR="00076596" w:rsidRPr="00A75ECA" w:rsidRDefault="00076596">
            <w:pPr>
              <w:rPr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B67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10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C50B97E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CADB4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FE8EE3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78CD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annet, spesifiser og argumenter: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324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FA7733C" w14:textId="77777777" w:rsidTr="00B26752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FE1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Når skal emnet undervises?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A55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Semester: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B12A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Høst: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886D5A2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6BFBE" w14:textId="533FFC3F" w:rsidR="00076596" w:rsidRPr="00A75ECA" w:rsidRDefault="00B26752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57BE7A3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2C1E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Vår: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94BB7C8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5B0C9" w14:textId="58BCDC1F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8D6464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3DF3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2E2CD27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A35B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BCB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Regelmessig: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C80F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6DA6704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C698E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3AEFD2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2FFA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0E43E9A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85DFB6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4292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81F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036508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24A3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B686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Første gang: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0A2B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1E92B6F8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00168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2018</w:t>
                  </w:r>
                </w:p>
              </w:tc>
            </w:tr>
          </w:tbl>
          <w:p w14:paraId="7D8206C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2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252"/>
            </w:tblGrid>
            <w:tr w:rsidR="00076596" w:rsidRPr="00A75ECA" w14:paraId="764E33DD" w14:textId="77777777" w:rsidTr="00F956DF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C0E51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DE81C" w14:textId="517BD6E4" w:rsidR="00076596" w:rsidRPr="00A75ECA" w:rsidRDefault="00F956DF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54CBF5DA" w14:textId="77777777" w:rsidTr="00F956DF">
              <w:trPr>
                <w:trHeight w:val="223"/>
              </w:trPr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8AE9E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FAFE8" w14:textId="16EFD5B4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FA38A3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ADD2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E257FE" w14:textId="77777777">
        <w:trPr>
          <w:cantSplit/>
          <w:trHeight w:val="2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B66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D66B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gang:</w:t>
            </w:r>
          </w:p>
          <w:p w14:paraId="3DCB018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(hvis du vet)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7747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3DCB4600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B9E79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4930C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0C201C5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07C9D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9495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076596" w:rsidRPr="00A75ECA" w14:paraId="79158CA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C5893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EDBDC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AC25EC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BC0D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85467C0" w14:textId="77777777">
        <w:trPr>
          <w:cantSplit/>
          <w:trHeight w:val="12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67B38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Undervisningsspråk</w:t>
            </w:r>
          </w:p>
          <w:p w14:paraId="34C20C47" w14:textId="77777777" w:rsidR="00076596" w:rsidRPr="00A75ECA" w:rsidRDefault="00076596">
            <w:pPr>
              <w:rPr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DE03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46436D73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6FE225" w14:textId="611C012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3CA9D9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D326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B9D200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CF6A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F76E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Norsk (engelsk på forespørsel):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552E12B0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25183" w14:textId="0A654FD3" w:rsidR="00076596" w:rsidRPr="00A75ECA" w:rsidRDefault="004E3634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38FCCC4" w14:textId="73AB9ADD" w:rsidR="00076596" w:rsidRPr="00A75ECA" w:rsidRDefault="00473234" w:rsidP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F6B7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463EDE6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1ED1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D297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300BE937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BB50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3FEB4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F845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6902CE7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3559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D51EE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Annet,spesifiser: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CCC9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1680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4E5696C5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796D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Kort om emnet</w:t>
            </w:r>
          </w:p>
          <w:p w14:paraId="5801EE9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Gi en kort og konkret beskrivelse av det faglige innholdet i emnet: Hva handler dette emnet om? Skriv 2-3 fullstendige setninger.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9D71F" w14:textId="1D2BC828" w:rsidR="004E3634" w:rsidRPr="00A75ECA" w:rsidRDefault="004E3634" w:rsidP="004E3634">
            <w:pPr>
              <w:pStyle w:val="PlainText"/>
              <w:rPr>
                <w:rFonts w:ascii="Arial" w:hAnsi="Arial" w:cs="Arial"/>
              </w:rPr>
            </w:pPr>
            <w:r w:rsidRPr="00A75ECA">
              <w:rPr>
                <w:rFonts w:ascii="Arial" w:hAnsi="Arial" w:cs="Arial"/>
              </w:rPr>
              <w:t>Emnet gir en innføring i måle- og analysemetoder innen kjerne- og partikkelfysikk.   Videre tar emnet for seg kom</w:t>
            </w:r>
            <w:r w:rsidRPr="00A75ECA">
              <w:rPr>
                <w:rFonts w:ascii="Arial" w:hAnsi="Arial" w:cs="Arial"/>
              </w:rPr>
              <w:t>p</w:t>
            </w:r>
            <w:r w:rsidR="00A70388" w:rsidRPr="00A75ECA">
              <w:rPr>
                <w:rFonts w:ascii="Arial" w:hAnsi="Arial" w:cs="Arial"/>
              </w:rPr>
              <w:t>lekse detek</w:t>
            </w:r>
            <w:r w:rsidRPr="00A75ECA">
              <w:rPr>
                <w:rFonts w:ascii="Arial" w:hAnsi="Arial" w:cs="Arial"/>
              </w:rPr>
              <w:t>torsystemer, signalkontroll, triggering og bruk av aktuelle beregningsverktøy i fagfeltet. Studenter skal velge mellom to moduler; én med fordypning i a</w:t>
            </w:r>
            <w:r w:rsidR="006E330A" w:rsidRPr="00A75ECA">
              <w:rPr>
                <w:rFonts w:ascii="Arial" w:hAnsi="Arial" w:cs="Arial"/>
              </w:rPr>
              <w:t>nvendelser innen lavenergi og</w:t>
            </w:r>
            <w:r w:rsidRPr="00A75ECA">
              <w:rPr>
                <w:rFonts w:ascii="Arial" w:hAnsi="Arial" w:cs="Arial"/>
              </w:rPr>
              <w:t xml:space="preserve"> </w:t>
            </w:r>
            <w:r w:rsidR="00D863C3">
              <w:rPr>
                <w:rFonts w:ascii="Arial" w:hAnsi="Arial" w:cs="Arial"/>
              </w:rPr>
              <w:t xml:space="preserve">en </w:t>
            </w:r>
            <w:r w:rsidRPr="00A75ECA">
              <w:rPr>
                <w:rFonts w:ascii="Arial" w:hAnsi="Arial" w:cs="Arial"/>
              </w:rPr>
              <w:t xml:space="preserve">tilsvarende modul innen høyenergi. </w:t>
            </w:r>
          </w:p>
          <w:p w14:paraId="5D2C3F06" w14:textId="0D0A02CB" w:rsidR="00076596" w:rsidRPr="00A75ECA" w:rsidRDefault="00076596" w:rsidP="00473234">
            <w:pPr>
              <w:rPr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AAD4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2A382241" w14:textId="77777777" w:rsidTr="00CB53D5">
        <w:trPr>
          <w:cantSplit/>
          <w:trHeight w:val="24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2E7D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Hva lærer du? </w:t>
            </w:r>
          </w:p>
          <w:p w14:paraId="1DE43E7B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Hva kan studenten etter å ha fullført emnet? Skriv i tråd med Kvalifikasjon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rammeverket. Det bør være maksimalt 4-6 mål, og det kan være kunnskap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mål, ferdigheter og generell kompeta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se. Se fakultetets retningslinjer: </w:t>
            </w:r>
            <w:hyperlink r:id="rId8" w:history="1">
              <w:r w:rsidRPr="00A75ECA">
                <w:rPr>
                  <w:rStyle w:val="Hyperlink"/>
                  <w:rFonts w:ascii="Arial" w:hAnsi="Arial" w:cs="Arial"/>
                  <w:lang w:val="nb-NO"/>
                </w:rPr>
                <w:t>http://www.uio.no/for-ansa</w:t>
              </w:r>
              <w:r w:rsidRPr="00A75ECA">
                <w:rPr>
                  <w:rStyle w:val="Hyperlink"/>
                  <w:rFonts w:ascii="Arial" w:hAnsi="Arial" w:cs="Arial"/>
                  <w:lang w:val="nb-NO"/>
                </w:rPr>
                <w:t>t</w:t>
              </w:r>
              <w:r w:rsidRPr="00A75ECA">
                <w:rPr>
                  <w:rStyle w:val="Hyperlink"/>
                  <w:rFonts w:ascii="Arial" w:hAnsi="Arial" w:cs="Arial"/>
                  <w:lang w:val="nb-NO"/>
                </w:rPr>
                <w:t>te/arbeidsstotte/sta/enheter/mn/emner-program/emner/mn-retningslinjer-emner.html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D73B3" w14:textId="77777777" w:rsidR="00AB1535" w:rsidRDefault="00AB1535" w:rsidP="00AB1535">
            <w:pP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Etter å ha fullført emnet:</w:t>
            </w:r>
          </w:p>
          <w:p w14:paraId="5AFBD150" w14:textId="11D308BA" w:rsidR="00844DBC" w:rsidRPr="00A75ECA" w:rsidRDefault="00844DBC" w:rsidP="00AB1535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Hoveddel (</w:t>
            </w:r>
            <w:r w:rsidR="009C5D7D">
              <w:rPr>
                <w:rFonts w:ascii="Arial" w:hAnsi="Arial" w:cs="Arial"/>
                <w:color w:val="000000"/>
                <w:sz w:val="22"/>
                <w:szCs w:val="22"/>
              </w:rPr>
              <w:t>~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70%</w:t>
            </w:r>
            <w:r w:rsidR="009C5D7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av kurset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)</w:t>
            </w:r>
          </w:p>
          <w:p w14:paraId="0AADF9C4" w14:textId="471809AC" w:rsidR="00D34653" w:rsidRPr="00A75ECA" w:rsidRDefault="00D3465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vet du hvordan forskjellige typer ioniserende stråling vekselvirker med materie</w:t>
            </w:r>
            <w:r w:rsidR="006E33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hvilke prosesser som er viktige </w:t>
            </w:r>
            <w:r w:rsidR="006E26A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ved</w:t>
            </w:r>
            <w:r w:rsidR="006E33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forskjellige partikkelenergier.</w:t>
            </w:r>
          </w:p>
          <w:p w14:paraId="3EDB0B1B" w14:textId="277D0F2D" w:rsidR="006E26A3" w:rsidRPr="00A75ECA" w:rsidRDefault="006E26A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forstår </w:t>
            </w:r>
            <w:r w:rsidR="00171E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du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hvordan ioniseringsdetektorer, halvlederd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tektorer og scintillatordetektorer virker og </w:t>
            </w:r>
            <w:r w:rsidR="002B210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kan </w:t>
            </w:r>
            <w:r w:rsidR="001D24A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brukes, 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alene og</w:t>
            </w:r>
            <w:r w:rsidR="001D24A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i sammensatte multidetektorsystemer.</w:t>
            </w:r>
          </w:p>
          <w:p w14:paraId="403AD191" w14:textId="0822BFED" w:rsidR="008D344E" w:rsidRPr="00A75ECA" w:rsidRDefault="0067196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har</w:t>
            </w:r>
            <w:r w:rsidR="00ED7DE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du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lært 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hvordan man leser ut data</w:t>
            </w:r>
            <w:r w:rsidR="00ED7DE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du har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kjennskap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til elektronikk for moderne detektorer, i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n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kludert bl.a. 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triggering, signalkontrol og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koinsidenser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177E3551" w14:textId="6B315838" w:rsidR="00D34653" w:rsidRPr="00A75ECA" w:rsidRDefault="00651F72" w:rsidP="006D3121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kan du</w:t>
            </w:r>
            <w:r w:rsidR="00D3465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bruke datasimuleringer for å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vurdere det</w:t>
            </w:r>
            <w:r w:rsidR="00D3465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som skjer i </w:t>
            </w:r>
            <w:r w:rsidR="00900F90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deteksjonssystemer</w:t>
            </w:r>
            <w:r w:rsidR="000E21D7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, 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detektorrespons og ba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grunnsstøy</w:t>
            </w:r>
            <w:r w:rsidR="00762347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2D583C8D" w14:textId="77777777" w:rsidR="00B81D4B" w:rsidRPr="00A75ECA" w:rsidRDefault="00152134" w:rsidP="00F956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kan du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anvende statistiske metoder og aktuelle b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regningsverktøy til å tolke måleresultatene</w:t>
            </w:r>
            <w:r w:rsidR="00014232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har ti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l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strekkelige kunnskaper om målemetoder til å vurdere detektorbruk under ulike situasjoner</w:t>
            </w:r>
            <w:r w:rsidR="00B81D4B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35B37A9E" w14:textId="0E4CA4BA" w:rsidR="00F956DF" w:rsidRPr="00A75ECA" w:rsidRDefault="00AB1535" w:rsidP="00B81D4B">
            <w:pPr>
              <w:pStyle w:val="List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</w:p>
          <w:p w14:paraId="13176868" w14:textId="6802737A" w:rsidR="00F956DF" w:rsidRPr="00A75ECA" w:rsidRDefault="00F956DF" w:rsidP="00F956D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Lavenergimodul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 xml:space="preserve"> (</w:t>
            </w:r>
            <w:r w:rsidR="009C5D7D">
              <w:rPr>
                <w:rFonts w:ascii="Arial" w:hAnsi="Arial" w:cs="Arial"/>
                <w:sz w:val="22"/>
                <w:szCs w:val="22"/>
                <w:lang w:val="nb-NO"/>
              </w:rPr>
              <w:t>~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>30%)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: </w:t>
            </w:r>
          </w:p>
          <w:p w14:paraId="2060C554" w14:textId="24580271" w:rsidR="004D1B7F" w:rsidRPr="00A75ECA" w:rsidRDefault="001C72C1" w:rsidP="006D312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b-NO"/>
              </w:rPr>
              <w:t>har</w:t>
            </w:r>
            <w:r w:rsidR="003110AE"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473234"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du </w:t>
            </w:r>
            <w:r w:rsidR="003110AE" w:rsidRPr="00A75ECA">
              <w:rPr>
                <w:rFonts w:ascii="Arial" w:hAnsi="Arial" w:cs="Arial"/>
                <w:sz w:val="22"/>
                <w:szCs w:val="22"/>
                <w:lang w:val="nb-NO"/>
              </w:rPr>
              <w:t>kjen</w:t>
            </w:r>
            <w:r w:rsidR="00F040A7" w:rsidRPr="00A75ECA">
              <w:rPr>
                <w:rFonts w:ascii="Arial" w:hAnsi="Arial" w:cs="Arial"/>
                <w:sz w:val="22"/>
                <w:szCs w:val="22"/>
                <w:lang w:val="nb-NO"/>
              </w:rPr>
              <w:t>nskap til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gammaspektroskopi og partikkel- og elektronspektroskopi</w:t>
            </w:r>
            <w:r w:rsidR="003319FB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for lavenergianvendelser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49B663E3" w14:textId="4114FA18" w:rsidR="00D20C2A" w:rsidRPr="00A75ECA" w:rsidRDefault="00F956DF" w:rsidP="00F956DF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Høyenergimodul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 xml:space="preserve"> (</w:t>
            </w:r>
            <w:r w:rsidR="009C5D7D">
              <w:rPr>
                <w:rFonts w:ascii="Arial" w:hAnsi="Arial" w:cs="Arial"/>
                <w:sz w:val="22"/>
                <w:szCs w:val="22"/>
                <w:lang w:val="nb-NO"/>
              </w:rPr>
              <w:t>~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>30%)</w:t>
            </w:r>
            <w:r w:rsidR="00AB1535" w:rsidRPr="00A75ECA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  <w:p w14:paraId="5C05D2E5" w14:textId="41402DF3" w:rsidR="001C72C1" w:rsidRPr="00F040A7" w:rsidRDefault="001C72C1" w:rsidP="001C72C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har du 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utvikle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t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en god forståelse av oppbygningen av moderne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høyenergi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eksperiment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er og deres utfor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ringer (event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seleksjon, 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event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rekonstruksjon, simul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ring og data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-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analyse)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, med ATLAS og ALICE på CERN som eksempler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7B773EF8" w14:textId="7781C2D9" w:rsidR="00F657D4" w:rsidRPr="00A75ECA" w:rsidRDefault="00F657D4" w:rsidP="00641BD0">
            <w:pPr>
              <w:ind w:left="720"/>
              <w:rPr>
                <w:rFonts w:ascii="Tahoma" w:hAnsi="Tahoma" w:cs="Tahoma"/>
                <w:color w:val="212121"/>
                <w:sz w:val="23"/>
                <w:szCs w:val="23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7B21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64C1187C" w14:textId="77777777">
        <w:trPr>
          <w:cantSplit/>
          <w:trHeight w:val="151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E1CB" w14:textId="2D17C3EB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5EE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3DA93A60" w14:textId="20314B58" w:rsidR="00570824" w:rsidRPr="00A75ECA" w:rsidRDefault="0057082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I tillegg til det over: </w:t>
            </w:r>
          </w:p>
          <w:p w14:paraId="3F90FBD8" w14:textId="00F6712A" w:rsidR="00AB1535" w:rsidRPr="00A75ECA" w:rsidRDefault="00D863C3" w:rsidP="00D863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kan du</w:t>
            </w:r>
            <w:r w:rsidR="0057082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fordype deg i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et </w:t>
            </w:r>
            <w:r w:rsidR="001D3D45">
              <w:rPr>
                <w:rFonts w:ascii="Arial" w:hAnsi="Arial" w:cs="Arial"/>
                <w:sz w:val="22"/>
                <w:szCs w:val="22"/>
                <w:lang w:val="nb-NO"/>
              </w:rPr>
              <w:t xml:space="preserve">spesielt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>eksperimentelt op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>p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sett eller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en spesiell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måleteknikk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og skaffe deg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 xml:space="preserve"> detal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j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kunnskaper om dette systemet</w:t>
            </w:r>
            <w:r w:rsidR="003415ED" w:rsidRPr="00D863C3">
              <w:rPr>
                <w:rFonts w:ascii="Arial" w:hAnsi="Arial" w:cs="Arial"/>
                <w:sz w:val="22"/>
                <w:szCs w:val="22"/>
                <w:lang w:val="nb-NO"/>
              </w:rPr>
              <w:t>/teknikken.</w:t>
            </w:r>
            <w:r w:rsidR="0057082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A51C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4CDEDE7A" w14:textId="77777777">
        <w:trPr>
          <w:cantSplit/>
          <w:trHeight w:val="15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5464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Opptak og adgangsregulering</w:t>
            </w:r>
          </w:p>
          <w:p w14:paraId="36F60DF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er forbeholdt studenter med opptak på bestemte programmer eller ikke er åpent for enkeltemnestudenter ved ledig kapasitet, må dette komme tydelig frem.</w:t>
            </w:r>
          </w:p>
          <w:p w14:paraId="1881FC4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kapasitetsbegrensning skal det stå i emnebeskrivelsen med tydelig beskrivelse av eventuell rang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ring.</w:t>
            </w:r>
          </w:p>
          <w:p w14:paraId="4DB89AF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er klonet må rangeringsre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lene gjelde for maks antall studenter på begge 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EE2A2" w14:textId="77777777" w:rsidR="00841B74" w:rsidRPr="00A75ECA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Studenter må hvert semester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9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søke og få plass på undervi</w:t>
              </w:r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</w:t>
              </w:r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ningen og melde seg til eksamen</w:t>
              </w:r>
            </w:hyperlink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i Studentweb.</w:t>
            </w:r>
          </w:p>
          <w:p w14:paraId="41E92AF5" w14:textId="77777777" w:rsidR="00841B74" w:rsidRPr="00A75ECA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Dersom du ikke allerede har studieplass ved UiO, kan du søke opptak til våre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10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studieprogrammer</w:t>
              </w:r>
            </w:hyperlink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, eller søke om å bli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11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enkeltemnestudent</w:t>
              </w:r>
            </w:hyperlink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.</w:t>
            </w:r>
          </w:p>
          <w:p w14:paraId="2921C522" w14:textId="77777777" w:rsidR="00841B74" w:rsidRPr="00A75ECA" w:rsidRDefault="00841B7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471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E2B2902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9C4B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Obligatoriske forkunnskaper </w:t>
            </w:r>
          </w:p>
          <w:p w14:paraId="1ACC648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det emner som må være bestått for at studenten skal kunne ta gjeldende 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ne, og for å bruke emnet i en grad?</w:t>
            </w:r>
          </w:p>
          <w:p w14:paraId="2E38F31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Husk HMS-emner.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2C31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74381262" w14:textId="77777777" w:rsidR="00C114B0" w:rsidRPr="00A75ECA" w:rsidRDefault="00C114B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6262F2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C37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5B62461" w14:textId="77777777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139B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03BC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15B3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FCFE6A" w14:textId="77777777">
        <w:trPr>
          <w:cantSplit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E625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Anbefalte forkunnskaper</w:t>
            </w:r>
          </w:p>
          <w:p w14:paraId="622ECFC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Bygger emnet på andre emner?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3BD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3B1388D1" w14:textId="70633257" w:rsidR="0003537C" w:rsidRPr="00A75ECA" w:rsidRDefault="004E3634" w:rsidP="005D042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FYS2130, FYS2140, FYS2150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47D6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CFACF56" w14:textId="77777777">
        <w:trPr>
          <w:cantSplit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025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E20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A19C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7FDFF3F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085C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Overlapp i studiepoeng mot andre emner?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05DA7D7A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 så fall – hvilke emner og hvor stort i hele studiepoeng er overlappet (kun overlapp på tre studiepoeng eller mer registreres)? Overlapp mot nedlagte emner bør også tas med.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72C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63F6F469" w14:textId="1582A0E7" w:rsidR="004E3634" w:rsidRPr="00A75ECA" w:rsidRDefault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overlapp mot FYS4550</w:t>
            </w:r>
          </w:p>
          <w:p w14:paraId="4EDF2281" w14:textId="58F2CB38" w:rsidR="004E3634" w:rsidRPr="00A75ECA" w:rsidRDefault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 mot FYK-KJM5920</w:t>
            </w:r>
          </w:p>
          <w:p w14:paraId="3D9DA69A" w14:textId="0EF3175F" w:rsidR="00C114B0" w:rsidRPr="00A75ECA" w:rsidRDefault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10 s</w:t>
            </w:r>
            <w:r w:rsidR="00473234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 overla</w:t>
            </w:r>
            <w:r w:rsidR="0012432F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</w:t>
            </w:r>
            <w:r w:rsidR="00762347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 mot FYS950</w:t>
            </w:r>
            <w:r w:rsidR="00473234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D29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FAA24EA" w14:textId="77777777" w:rsidTr="00BC310A">
        <w:trPr>
          <w:cantSplit/>
          <w:trHeight w:val="131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F55F" w14:textId="77777777" w:rsidR="00076596" w:rsidRPr="00A75ECA" w:rsidRDefault="0007659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CA0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1EA30AAD" w14:textId="77777777" w:rsidR="004E3634" w:rsidRPr="00A75ECA" w:rsidRDefault="004E3634" w:rsidP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overlapp mot FYS4550</w:t>
            </w:r>
          </w:p>
          <w:p w14:paraId="6FDD5607" w14:textId="77777777" w:rsidR="004E3634" w:rsidRPr="00A75ECA" w:rsidRDefault="004E3634" w:rsidP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 mot FYK-KJM5920</w:t>
            </w:r>
          </w:p>
          <w:p w14:paraId="2F12FD0D" w14:textId="5322A46B" w:rsidR="00473234" w:rsidRPr="00A75ECA" w:rsidRDefault="004E3634" w:rsidP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10 sp overlapp mot FYS4505.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2B6C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4543E400" w14:textId="77777777">
        <w:trPr>
          <w:cantSplit/>
          <w:trHeight w:val="5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70930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Tregangersregelen</w:t>
            </w:r>
          </w:p>
          <w:p w14:paraId="2F084AA9" w14:textId="77777777" w:rsidR="00076596" w:rsidRPr="00A75ECA" w:rsidRDefault="009747E1">
            <w:pPr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Hvilke emner skal dette emnet ses i sammenheng med ved praktisering av tregangersregelen? (En student kan ta eksamen i et emne inntil tre ganger.)</w:t>
            </w:r>
          </w:p>
          <w:p w14:paraId="6C24EF29" w14:textId="77777777" w:rsidR="0078588B" w:rsidRPr="00A75ECA" w:rsidRDefault="0078588B">
            <w:pPr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</w:pPr>
          </w:p>
          <w:p w14:paraId="5FF7F9D2" w14:textId="77777777" w:rsidR="0078588B" w:rsidRPr="00A75ECA" w:rsidRDefault="0078588B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 emnebeskrivelsen i Vortex skrives de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te inn i fritekstfeltet i «Trekk fra eks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a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men».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C5EE" w14:textId="77777777" w:rsidR="00B27D85" w:rsidRPr="00A75ECA" w:rsidRDefault="00B27D85">
            <w:pPr>
              <w:rPr>
                <w:rFonts w:ascii="Arial" w:hAnsi="Arial" w:cs="Arial"/>
                <w:color w:val="FF0000"/>
                <w:sz w:val="22"/>
                <w:szCs w:val="22"/>
                <w:lang w:val="nb-NO"/>
              </w:rPr>
            </w:pPr>
          </w:p>
          <w:p w14:paraId="41B110BB" w14:textId="2FA67991" w:rsidR="00076596" w:rsidRPr="00A75ECA" w:rsidRDefault="00473234" w:rsidP="00C9487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Emnene FYS4515 og FYS9515 må sees i sammenheng.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BA48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250EAD0A" w14:textId="77777777">
        <w:trPr>
          <w:cantSplit/>
          <w:trHeight w:val="215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EB1BC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Undervisning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5455C0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Undervisningsformene gjenspeiler 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æ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ringsmålene og vurderingsformen.  Hva slags obligatoriske og ikke-obligatoriske aktiviteter består undervisningen av?  Antall timer og undervisningsformer (f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relesning, lab, gruppe, osv.). </w:t>
            </w:r>
          </w:p>
          <w:p w14:paraId="00E94800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Hvis emnet har lab./felt, husk fellestekst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om forsikring og krav om beståtte HMS-emner før deltagelse på lab./felt.</w:t>
            </w:r>
          </w:p>
          <w:p w14:paraId="107BE36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obligatoriske oppgaver, hvor lenge er disse gyldige hvis de er godkjente?</w:t>
            </w:r>
          </w:p>
          <w:p w14:paraId="7BD05B48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Det må stå om det er obligatorisk op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møte på første forelesning eller likne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de.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AB68" w14:textId="38BBB25D" w:rsidR="006E330A" w:rsidRPr="00A75ECA" w:rsidRDefault="009747E1" w:rsidP="006E330A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Hovedemne:</w:t>
            </w:r>
          </w:p>
          <w:p w14:paraId="16560228" w14:textId="57D9B5BF" w:rsidR="00572CF9" w:rsidRDefault="00572CF9" w:rsidP="003201BE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g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år over et helt semester med 2</w:t>
            </w:r>
            <w:r w:rsid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forelesning og </w:t>
            </w:r>
            <w:r w:rsidR="00F114C9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3</w:t>
            </w:r>
            <w:bookmarkStart w:id="0" w:name="_GoBack"/>
            <w:bookmarkEnd w:id="0"/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gruppeundervisning</w:t>
            </w:r>
            <w:r w:rsid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per uke. Emnet har </w:t>
            </w:r>
            <w:r w:rsidR="000D10F5"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praktiske labøvelser/computational og regneoppgaver. </w:t>
            </w:r>
          </w:p>
          <w:p w14:paraId="610E3B46" w14:textId="01547B22" w:rsidR="00076596" w:rsidRPr="00EE4E03" w:rsidRDefault="00F114C9" w:rsidP="00EE4E03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Emnet har f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em obligatoriske oppgaver, hvorav én fra hove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delen og é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n fra modulen må være godkjent </w:t>
            </w:r>
            <w:r w:rsidR="00EE4E03"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for å kunne gå opp til eksamen</w:t>
            </w:r>
            <w:r w:rsid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CBE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EE4E03" w14:paraId="762B9497" w14:textId="77777777">
        <w:trPr>
          <w:cantSplit/>
          <w:trHeight w:val="21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2FE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C48F0" w14:textId="77777777" w:rsidR="00D863C3" w:rsidRDefault="009747E1" w:rsidP="00D863C3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71A12240" w14:textId="6B5FC6EA" w:rsidR="00EE4E03" w:rsidRDefault="00EE4E03" w:rsidP="00EE4E03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g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år over et helt semester med 2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forelesning og </w:t>
            </w:r>
            <w:r w:rsidR="00F114C9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3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gruppeundervisning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per uke. Emnet har 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praktiske labøvelser/computational og regneoppgaver. </w:t>
            </w:r>
          </w:p>
          <w:p w14:paraId="424465FE" w14:textId="77777777" w:rsidR="00F114C9" w:rsidRDefault="00F114C9" w:rsidP="00EE4E03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</w:p>
          <w:p w14:paraId="6A111B77" w14:textId="671F5ACF" w:rsidR="00EE4E03" w:rsidRDefault="00F114C9" w:rsidP="00EE4E03">
            <w:pP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Emnet har f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em obligatoriske oppgaver, hvorav én fra hove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F114C9">
              <w:rPr>
                <w:rFonts w:ascii="Arial" w:hAnsi="Arial" w:cs="Arial"/>
                <w:sz w:val="22"/>
                <w:szCs w:val="22"/>
                <w:lang w:val="nb-NO"/>
              </w:rPr>
              <w:t>delen og é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n fra modulen må være godkjent </w:t>
            </w: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for å kunne gå opp til eksamen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.</w:t>
            </w:r>
          </w:p>
          <w:p w14:paraId="38EB9F20" w14:textId="77777777" w:rsidR="00F114C9" w:rsidRDefault="00F114C9" w:rsidP="00EE4E03">
            <w:pP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</w:p>
          <w:p w14:paraId="11686207" w14:textId="78157407" w:rsidR="001F229C" w:rsidRPr="00A75ECA" w:rsidRDefault="00570824" w:rsidP="00EE4E03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I e</w:t>
            </w:r>
            <w:r w:rsidR="001F229C" w:rsidRPr="00A75ECA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n hjemmeoppgave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skal kandidaten fordype seg i en mål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teknisk problemstilling eller i et eksperimentelt oppsett. Fo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dypningen skal avtales direkte med emneansvarlig.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5729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8A191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AF0981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B0767F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78E640C" w14:textId="77777777">
        <w:trPr>
          <w:cantSplit/>
          <w:trHeight w:val="84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515B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Eksamen</w:t>
            </w:r>
          </w:p>
          <w:p w14:paraId="1E6DC42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flere deleksamener, må det komme fram hvordan de ulike del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 teller og om hver del må være b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stått. Husk å oppgi dersom det f.eks er oppgaver som må være godkjent før eksamen. Skal det være digital-, hje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me-, skole-, muntlig eksamen?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F4BC" w14:textId="77777777" w:rsidR="003201BE" w:rsidRPr="00A75ECA" w:rsidRDefault="009747E1" w:rsidP="003201B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611BD328" w14:textId="6B816FA7" w:rsidR="00C94878" w:rsidRPr="00A75ECA" w:rsidRDefault="00825DD1" w:rsidP="003201B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Muntlig</w:t>
            </w:r>
            <w:r w:rsidR="006375DB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eksamen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0998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A63AE15" w14:textId="77777777">
        <w:trPr>
          <w:cantSplit/>
          <w:trHeight w:val="8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10D4E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140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3988475F" w14:textId="60CE7593" w:rsidR="00825DD1" w:rsidRPr="00A75ECA" w:rsidRDefault="006375D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Muntlig eksamen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DFC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CE7BB49" w14:textId="77777777">
        <w:trPr>
          <w:cantSplit/>
          <w:trHeight w:val="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3ED6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Hjelpemidler</w:t>
            </w:r>
          </w:p>
          <w:p w14:paraId="12E95E1A" w14:textId="77777777" w:rsidR="00076596" w:rsidRPr="00A75ECA" w:rsidRDefault="0007659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BD46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</w:tblGrid>
            <w:tr w:rsidR="00076596" w:rsidRPr="00A75ECA" w14:paraId="55C666CA" w14:textId="77777777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1304A" w14:textId="5C2FBDA5" w:rsidR="00076596" w:rsidRPr="00A75ECA" w:rsidRDefault="009F1F5C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3762406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944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Ja: </w:t>
            </w:r>
          </w:p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5CB7D99F" w14:textId="77777777" w:rsidTr="009F1F5C"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E07A3" w14:textId="2E8B3810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42487B3" w14:textId="77777777" w:rsidR="00841B74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Spesifiser:</w:t>
            </w:r>
            <w:r w:rsidR="00BB1B1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E1F6665" w14:textId="370F2CA0" w:rsidR="00C94878" w:rsidRPr="00A75ECA" w:rsidRDefault="00C94878" w:rsidP="00C94878">
            <w:pPr>
              <w:shd w:val="clear" w:color="auto" w:fill="FFFFFF"/>
              <w:spacing w:before="150" w:after="75"/>
              <w:rPr>
                <w:rFonts w:ascii="Arial" w:hAnsi="Arial" w:cs="Arial"/>
                <w:color w:val="FF0000"/>
                <w:sz w:val="22"/>
                <w:szCs w:val="22"/>
                <w:lang w:val="nb-NO" w:eastAsia="zh-CN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8198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99D2805" w14:textId="77777777">
        <w:trPr>
          <w:cantSplit/>
          <w:trHeight w:val="67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8D3A9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Eksamensspråk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CC2DA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Du kan besvare eksamen på norsk, svensk, dansk eller en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g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elsk.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752B8559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BF178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21A791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6A0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2771CB9" w14:textId="77777777" w:rsidTr="000037E6">
        <w:trPr>
          <w:cantSplit/>
          <w:trHeight w:val="176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5185E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48BBE" w14:textId="77777777" w:rsidR="00076596" w:rsidRPr="00A75ECA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Dersom emnet undervises på engelsk vil det bare tilbys e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k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samensoppgavetekst på engelsk.</w:t>
            </w:r>
          </w:p>
          <w:p w14:paraId="4F81B756" w14:textId="4BEBD881" w:rsidR="00076596" w:rsidRPr="00A75ECA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color w:val="FF0000"/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Du kan besvare eksamen på norsk, svensk, dansk eller en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elsk.</w:t>
            </w:r>
            <w:r w:rsidR="00A70388"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 xml:space="preserve"> </w:t>
            </w:r>
          </w:p>
          <w:tbl>
            <w:tblPr>
              <w:tblW w:w="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</w:tblGrid>
            <w:tr w:rsidR="00076596" w:rsidRPr="00A75ECA" w14:paraId="02370F1A" w14:textId="77777777">
              <w:trPr>
                <w:trHeight w:val="132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34ABD" w14:textId="17046A31" w:rsidR="00076596" w:rsidRPr="00A75ECA" w:rsidRDefault="00076596">
                  <w:pPr>
                    <w:pStyle w:val="NormalWeb"/>
                    <w:spacing w:before="45" w:after="120" w:line="254" w:lineRule="atLeast"/>
                    <w:rPr>
                      <w:rFonts w:ascii="Arial" w:hAnsi="Arial" w:cs="Arial"/>
                      <w:color w:val="222222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54B152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6BE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24DDFED8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5D885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552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 xml:space="preserve">Eksamensoppgaven blir gitt på engelsk, og du skal besvare eksamenen på engelsk. 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F114C9" w14:paraId="02E045A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EEBFD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0DD752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456A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9C3A3CE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6FC5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AC77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Annet, spesifiser: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2CD1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EDB7145" w14:textId="77777777">
        <w:trPr>
          <w:cantSplit/>
          <w:trHeight w:val="34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009B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Karakterskala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4345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9CFD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17900789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849B2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B7DCC6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6E5F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 – F:</w:t>
            </w:r>
          </w:p>
          <w:tbl>
            <w:tblPr>
              <w:tblW w:w="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076596" w:rsidRPr="00A75ECA" w14:paraId="3AE20388" w14:textId="77777777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A260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0BAE5D4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C99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1C2E213" w14:textId="77777777">
        <w:trPr>
          <w:cantSplit/>
          <w:trHeight w:val="34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1CA3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8785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EC89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B1EA945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1971B" w14:textId="4B436223" w:rsidR="00076596" w:rsidRPr="00A75ECA" w:rsidRDefault="00573F97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2509A5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D4F7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 – F: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438B8E1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EAF5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194C4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0456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987F66F" w14:textId="77777777">
        <w:trPr>
          <w:cantSplit/>
          <w:trHeight w:val="66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7B716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Adgang til ny og utsatt eksamen</w:t>
            </w:r>
          </w:p>
          <w:p w14:paraId="41E7AC12" w14:textId="77777777" w:rsidR="00076596" w:rsidRPr="00A75ECA" w:rsidRDefault="006D72C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Utsatt eksamen = 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for studenter med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gyldig fravær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6FC109A6" w14:textId="77777777" w:rsidR="006D72CB" w:rsidRPr="00A75ECA" w:rsidRDefault="006D72C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Ny eksamen = for 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>studenter som ikke består eller avbryter eksamen.</w:t>
            </w:r>
          </w:p>
          <w:p w14:paraId="5B9C20B6" w14:textId="77777777" w:rsidR="00D1380C" w:rsidRPr="00A75ECA" w:rsidRDefault="00D1380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F9FC641" w14:textId="77777777" w:rsidR="00D1380C" w:rsidRPr="00A75ECA" w:rsidRDefault="00D1380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NB! Alle 1000-emner tilbyr utsatt og ny eksamen.</w:t>
            </w:r>
          </w:p>
          <w:p w14:paraId="7F8560CF" w14:textId="77777777" w:rsidR="00BB7CD4" w:rsidRPr="00A75ECA" w:rsidRDefault="00BB7CD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ADFE40E" w14:textId="77777777" w:rsidR="00BB7CD4" w:rsidRPr="00A75ECA" w:rsidRDefault="00BB7CD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CB47E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lastRenderedPageBreak/>
              <w:t>Utsatt og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0292F4D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52395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AC8345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D1C6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FCCB141" w14:textId="77777777">
        <w:trPr>
          <w:cantSplit/>
          <w:trHeight w:val="6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5D7B1" w14:textId="77777777" w:rsidR="00076596" w:rsidRPr="00A75ECA" w:rsidRDefault="0007659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7332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Ny og utsatt eksamen, 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Studenter som trekker seg under e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k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samen blir ikke tilbudt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3482F7B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03376" w14:textId="77777777" w:rsidR="00076596" w:rsidRPr="00A75ECA" w:rsidRDefault="00BB1B1F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F668DD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B25F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1E712ADD" w14:textId="77777777">
        <w:trPr>
          <w:cantSplit/>
          <w:trHeight w:val="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8BE64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CC982" w14:textId="77777777" w:rsidR="00076596" w:rsidRPr="00A75ECA" w:rsidRDefault="0078588B">
            <w:pPr>
              <w:rPr>
                <w:rFonts w:ascii="Arial" w:hAnsi="Arial" w:cs="Arial"/>
                <w:lang w:val="nb-NO"/>
              </w:rPr>
            </w:pPr>
            <w:r w:rsidRPr="00A75ECA">
              <w:rPr>
                <w:rFonts w:ascii="Arial" w:hAnsi="Arial" w:cs="Arial"/>
                <w:lang w:val="nb-NO"/>
              </w:rPr>
              <w:t>(ny eksamen hvis stryker, men ikke hvis trekker seg)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B6F7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7902A08" w14:textId="77777777">
        <w:trPr>
          <w:cantSplit/>
          <w:trHeight w:val="105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61DF3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7DFED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Utsatt, men ikke ny eksamen. 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Det tilbys ikke ny eksamen til studenter som har trukket seg under ordinær eksamen, eller som ikke har bestått.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148551B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64943" w14:textId="77777777" w:rsidR="00076596" w:rsidRPr="00A75ECA" w:rsidRDefault="00076596">
                  <w:pPr>
                    <w:rPr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99D23DC" w14:textId="77777777" w:rsidR="00076596" w:rsidRPr="00A75ECA" w:rsidRDefault="00076596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5A03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C03955D" w14:textId="77777777">
        <w:trPr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5CD6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Forslag til pensum</w:t>
            </w:r>
          </w:p>
          <w:p w14:paraId="7C5B2EB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Til bruk for godkjenning lokalt</w:t>
            </w:r>
          </w:p>
          <w:p w14:paraId="511D2749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Pensum skal skrives inn i semestersiden for emnet.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826F5" w14:textId="7318C642" w:rsidR="00076596" w:rsidRPr="00A75ECA" w:rsidRDefault="009747E1" w:rsidP="00573F97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>Hovedemne:</w:t>
            </w:r>
            <w:r w:rsidR="00BB1B1F"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B5F4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A75ECA" w14:paraId="5E6EF47C" w14:textId="77777777">
        <w:trPr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5F7D0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0B70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AB14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F114C9" w14:paraId="01E238A2" w14:textId="77777777">
        <w:trPr>
          <w:trHeight w:val="197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2C23" w14:textId="77777777" w:rsidR="00076596" w:rsidRPr="00A75ECA" w:rsidRDefault="00076596">
            <w:pPr>
              <w:pStyle w:val="Overskrift1"/>
              <w:ind w:right="-2"/>
              <w:outlineLvl w:val="9"/>
              <w:rPr>
                <w:lang w:val="nb-NO"/>
              </w:rPr>
            </w:pPr>
          </w:p>
          <w:p w14:paraId="3EF8148E" w14:textId="77777777" w:rsidR="00076596" w:rsidRPr="00A75ECA" w:rsidRDefault="009747E1">
            <w:pPr>
              <w:pStyle w:val="Overskrift1"/>
              <w:ind w:right="-2"/>
              <w:outlineLvl w:val="9"/>
              <w:rPr>
                <w:lang w:val="nb-NO"/>
              </w:rPr>
            </w:pP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>Skjema sender du til undervisningsutvalget eller tilsvarende organ ved instituttet ditt for saksbehan</w:t>
            </w: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>d</w:t>
            </w: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 xml:space="preserve">ling. Har du spørsmål om utfylling av dette skjemaet, ta kontakt med utdanningsleder ved instituttet ditt eller sekretæren for undervisningsutvalget. </w:t>
            </w:r>
          </w:p>
          <w:p w14:paraId="4E395D42" w14:textId="77777777" w:rsidR="00076596" w:rsidRPr="00A75ECA" w:rsidRDefault="00076596">
            <w:pPr>
              <w:rPr>
                <w:lang w:val="nb-NO"/>
              </w:rPr>
            </w:pPr>
          </w:p>
          <w:p w14:paraId="09BB865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E925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A75ECA" w14:paraId="05E82FF4" w14:textId="77777777">
        <w:trPr>
          <w:cantSplit/>
          <w:trHeight w:val="3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448A" w14:textId="77777777" w:rsidR="00076596" w:rsidRPr="00A75ECA" w:rsidRDefault="009747E1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Generelle opplysninger, fylles ut av studieseksjonen i samarbeid med faglærer på instituttet, for saksbehandling på fakultetet: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949F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E467C4F" w14:textId="77777777">
        <w:trPr>
          <w:cantSplit/>
          <w:trHeight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44A3B" w14:textId="77777777" w:rsidR="00076596" w:rsidRPr="00D863C3" w:rsidRDefault="009747E1">
            <w:pPr>
              <w:pStyle w:val="Listeavsnitt"/>
              <w:numPr>
                <w:ilvl w:val="0"/>
                <w:numId w:val="3"/>
              </w:numPr>
            </w:pP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Opprettingen, endringen, ne</w:t>
            </w: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d</w:t>
            </w: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leggingen er godkjent i for instituttet rett organ på instituttet (legg gjerne ved lenke til referat fra møte)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081D0" w14:textId="77777777" w:rsidR="00076596" w:rsidRPr="00D863C3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0F43D" w14:textId="77777777" w:rsidR="00076596" w:rsidRPr="00D863C3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:rsidRPr="00A75ECA" w14:paraId="2D25719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BCCBA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Beskriv kort bakgrunn for opprettin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en, endringen, nedleggingen?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9AFD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CCF9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13DC9A5" w14:textId="77777777">
        <w:trPr>
          <w:cantSplit/>
          <w:trHeight w:val="47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B537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Hvilke studenter (studieretter)/ pr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o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grammer er emnet for?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BCAC6" w14:textId="78B7FE69" w:rsidR="00076596" w:rsidRPr="00A75ECA" w:rsidRDefault="003110A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Master- og phd-studenter innen kjerne- og partikkelfysikk.</w:t>
            </w:r>
          </w:p>
          <w:p w14:paraId="502ECA3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0454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448ABFC" w14:textId="77777777">
        <w:trPr>
          <w:cantSplit/>
          <w:trHeight w:val="52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A285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emnet obligatorisk eller anbefalt i et/flere studieprogram?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0B18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34631D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6EFB1" w14:textId="45A7F48F" w:rsidR="00076596" w:rsidRPr="00A75ECA" w:rsidRDefault="003110AE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46F3DF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34000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1093DD1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B07D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A954C1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443E0" w14:textId="70DCB96C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Hvilke(t)?</w:t>
            </w:r>
            <w:r w:rsidR="003110AE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Anbefalt emne i en  MNM2-FYS-retning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CD37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E0C6C9D" w14:textId="77777777">
        <w:trPr>
          <w:cantSplit/>
          <w:trHeight w:val="3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AA7C8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emneansvaret er delt mellom flere institutter, er det inngått nø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vendige avtaler med hensyn på re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surser? Spesifiser gjerne.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3773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6DF19C5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0CDAD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7EC960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5316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34D6CA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4736F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C4EEC5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E522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Spesifiser: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255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D8821B6" w14:textId="77777777">
        <w:trPr>
          <w:cantSplit/>
          <w:trHeight w:val="2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F9C6D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alle involverte programmer/ inst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i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tutter informert? Hvis ja, hvordan?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0CFD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6006AC2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9D67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90C755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F1EF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8631E3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52D932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D8C0A8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C234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Hvordan?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20C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F114C9" w14:paraId="5253D40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2E90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Hvordan blir studenter informert/ ivaretatt?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1364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C5E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27283C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396E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Får opprettingen, endringen, ne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leggingen andre konsekvenser? Hvis ja, hvilke?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A1AD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C72C54E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4508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A080EE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FF43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12C48A3A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9462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8F7A0E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54D0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264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6E367CD3" w14:textId="77777777" w:rsidR="00076596" w:rsidRPr="00A75ECA" w:rsidRDefault="00076596">
      <w:pPr>
        <w:jc w:val="both"/>
        <w:rPr>
          <w:rFonts w:ascii="Arial" w:hAnsi="Arial" w:cs="Arial"/>
          <w:lang w:val="nb-NO"/>
        </w:rPr>
      </w:pPr>
    </w:p>
    <w:sectPr w:rsidR="00076596" w:rsidRPr="00A75ECA">
      <w:headerReference w:type="default" r:id="rId12"/>
      <w:footerReference w:type="default" r:id="rId13"/>
      <w:pgSz w:w="11906" w:h="16838"/>
      <w:pgMar w:top="284" w:right="1418" w:bottom="28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56EB54" w15:done="0"/>
  <w15:commentEx w15:paraId="47219128" w15:done="0"/>
  <w15:commentEx w15:paraId="2CD47395" w15:done="0"/>
  <w15:commentEx w15:paraId="6CD82DCE" w15:done="0"/>
  <w15:commentEx w15:paraId="116465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6EB54" w16cid:durableId="1E58954D"/>
  <w16cid:commentId w16cid:paraId="47219128" w16cid:durableId="1E58954E"/>
  <w16cid:commentId w16cid:paraId="2CD47395" w16cid:durableId="1E58954F"/>
  <w16cid:commentId w16cid:paraId="6CD82DCE" w16cid:durableId="1E589550"/>
  <w16cid:commentId w16cid:paraId="11646503" w16cid:durableId="1E5895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43B57" w14:textId="77777777" w:rsidR="00F97EF8" w:rsidRDefault="00F97EF8">
      <w:r>
        <w:separator/>
      </w:r>
    </w:p>
  </w:endnote>
  <w:endnote w:type="continuationSeparator" w:id="0">
    <w:p w14:paraId="5534BD80" w14:textId="77777777" w:rsidR="00F97EF8" w:rsidRDefault="00F9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CA6A" w14:textId="36215D52" w:rsidR="00646C08" w:rsidRDefault="00F97E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CEE95EA67AA4ED9B8E076CDD852AA6C"/>
        </w:placeholder>
        <w:temporary/>
        <w:showingPlcHdr/>
      </w:sdtPr>
      <w:sdtEndPr/>
      <w:sdtContent>
        <w:r w:rsidR="00646C08">
          <w:rPr>
            <w:rFonts w:asciiTheme="majorHAnsi" w:eastAsiaTheme="majorEastAsia" w:hAnsiTheme="majorHAnsi" w:cstheme="majorBidi"/>
          </w:rPr>
          <w:t>[Type text]</w:t>
        </w:r>
      </w:sdtContent>
    </w:sdt>
    <w:r w:rsidR="00646C08">
      <w:rPr>
        <w:rFonts w:asciiTheme="majorHAnsi" w:eastAsiaTheme="majorEastAsia" w:hAnsiTheme="majorHAnsi" w:cstheme="majorBidi"/>
      </w:rPr>
      <w:ptab w:relativeTo="margin" w:alignment="right" w:leader="none"/>
    </w:r>
    <w:r w:rsidR="00646C08">
      <w:rPr>
        <w:rFonts w:asciiTheme="majorHAnsi" w:eastAsiaTheme="majorEastAsia" w:hAnsiTheme="majorHAnsi" w:cstheme="majorBidi"/>
      </w:rPr>
      <w:t xml:space="preserve">Page </w:t>
    </w:r>
    <w:r w:rsidR="00646C08">
      <w:rPr>
        <w:rFonts w:asciiTheme="minorHAnsi" w:eastAsiaTheme="minorEastAsia" w:hAnsiTheme="minorHAnsi" w:cstheme="minorBidi"/>
      </w:rPr>
      <w:fldChar w:fldCharType="begin"/>
    </w:r>
    <w:r w:rsidR="00646C08">
      <w:instrText xml:space="preserve"> PAGE   \* MERGEFORMAT </w:instrText>
    </w:r>
    <w:r w:rsidR="00646C08">
      <w:rPr>
        <w:rFonts w:asciiTheme="minorHAnsi" w:eastAsiaTheme="minorEastAsia" w:hAnsiTheme="minorHAnsi" w:cstheme="minorBidi"/>
      </w:rPr>
      <w:fldChar w:fldCharType="separate"/>
    </w:r>
    <w:r w:rsidR="00F114C9" w:rsidRPr="00F114C9">
      <w:rPr>
        <w:rFonts w:asciiTheme="majorHAnsi" w:eastAsiaTheme="majorEastAsia" w:hAnsiTheme="majorHAnsi" w:cstheme="majorBidi"/>
        <w:noProof/>
      </w:rPr>
      <w:t>4</w:t>
    </w:r>
    <w:r w:rsidR="00646C08">
      <w:rPr>
        <w:rFonts w:asciiTheme="majorHAnsi" w:eastAsiaTheme="majorEastAsia" w:hAnsiTheme="majorHAnsi" w:cstheme="majorBidi"/>
        <w:noProof/>
      </w:rPr>
      <w:fldChar w:fldCharType="end"/>
    </w:r>
  </w:p>
  <w:p w14:paraId="2B062518" w14:textId="77777777" w:rsidR="00646C08" w:rsidRDefault="00646C0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4301" w14:textId="77777777" w:rsidR="00F97EF8" w:rsidRDefault="00F97EF8">
      <w:r>
        <w:rPr>
          <w:color w:val="000000"/>
        </w:rPr>
        <w:separator/>
      </w:r>
    </w:p>
  </w:footnote>
  <w:footnote w:type="continuationSeparator" w:id="0">
    <w:p w14:paraId="6996C47E" w14:textId="77777777" w:rsidR="00F97EF8" w:rsidRDefault="00F9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526B" w14:textId="77777777" w:rsidR="00646C08" w:rsidRDefault="00646C08">
    <w:pPr>
      <w:pStyle w:val="Topptekst"/>
      <w:rPr>
        <w:b/>
      </w:rPr>
    </w:pPr>
    <w:r>
      <w:rPr>
        <w:b/>
      </w:rPr>
      <w:t>MN-fakultetet, UiO</w:t>
    </w:r>
    <w:r>
      <w:rPr>
        <w:b/>
      </w:rPr>
      <w:tab/>
    </w:r>
    <w:r>
      <w:rPr>
        <w:b/>
      </w:rPr>
      <w:tab/>
      <w:t>Dato: 14.02.2017</w:t>
    </w:r>
  </w:p>
  <w:p w14:paraId="2542B062" w14:textId="77777777" w:rsidR="00646C08" w:rsidRDefault="00646C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1DE"/>
    <w:multiLevelType w:val="hybridMultilevel"/>
    <w:tmpl w:val="ADD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ED"/>
    <w:multiLevelType w:val="multilevel"/>
    <w:tmpl w:val="C01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A4611"/>
    <w:multiLevelType w:val="hybridMultilevel"/>
    <w:tmpl w:val="6C6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1C41"/>
    <w:multiLevelType w:val="hybridMultilevel"/>
    <w:tmpl w:val="4994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2EE3"/>
    <w:multiLevelType w:val="multilevel"/>
    <w:tmpl w:val="F91C6086"/>
    <w:lvl w:ilvl="0">
      <w:start w:val="2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A6079"/>
    <w:multiLevelType w:val="multilevel"/>
    <w:tmpl w:val="B0B235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22"/>
      </w:rPr>
    </w:lvl>
  </w:abstractNum>
  <w:abstractNum w:abstractNumId="6">
    <w:nsid w:val="36162B8E"/>
    <w:multiLevelType w:val="multilevel"/>
    <w:tmpl w:val="32C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57E4F"/>
    <w:multiLevelType w:val="multilevel"/>
    <w:tmpl w:val="FCE466F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165743C"/>
    <w:multiLevelType w:val="hybridMultilevel"/>
    <w:tmpl w:val="FBE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6F1"/>
    <w:multiLevelType w:val="multilevel"/>
    <w:tmpl w:val="4F82AC4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63DA7"/>
    <w:multiLevelType w:val="multilevel"/>
    <w:tmpl w:val="F70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E320C"/>
    <w:multiLevelType w:val="multilevel"/>
    <w:tmpl w:val="5D5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E3A38"/>
    <w:multiLevelType w:val="multilevel"/>
    <w:tmpl w:val="82A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6"/>
    <w:rsid w:val="000037E6"/>
    <w:rsid w:val="00005D6E"/>
    <w:rsid w:val="00010CDD"/>
    <w:rsid w:val="00014232"/>
    <w:rsid w:val="00016943"/>
    <w:rsid w:val="0003537C"/>
    <w:rsid w:val="00040755"/>
    <w:rsid w:val="00052271"/>
    <w:rsid w:val="0005488F"/>
    <w:rsid w:val="00057665"/>
    <w:rsid w:val="000754A5"/>
    <w:rsid w:val="00076596"/>
    <w:rsid w:val="0008474F"/>
    <w:rsid w:val="0009770C"/>
    <w:rsid w:val="000A1249"/>
    <w:rsid w:val="000A6D3F"/>
    <w:rsid w:val="000D10F5"/>
    <w:rsid w:val="000D2156"/>
    <w:rsid w:val="000E21D7"/>
    <w:rsid w:val="0010285F"/>
    <w:rsid w:val="00123195"/>
    <w:rsid w:val="0012432F"/>
    <w:rsid w:val="00152134"/>
    <w:rsid w:val="00152357"/>
    <w:rsid w:val="00170561"/>
    <w:rsid w:val="00171E0A"/>
    <w:rsid w:val="00195F43"/>
    <w:rsid w:val="001A3F84"/>
    <w:rsid w:val="001C0042"/>
    <w:rsid w:val="001C72C1"/>
    <w:rsid w:val="001D24AF"/>
    <w:rsid w:val="001D3D45"/>
    <w:rsid w:val="001D4E4F"/>
    <w:rsid w:val="001F2157"/>
    <w:rsid w:val="001F229C"/>
    <w:rsid w:val="001F3C33"/>
    <w:rsid w:val="002820D4"/>
    <w:rsid w:val="00282B92"/>
    <w:rsid w:val="002B2103"/>
    <w:rsid w:val="002C3394"/>
    <w:rsid w:val="002E60FC"/>
    <w:rsid w:val="002F18E7"/>
    <w:rsid w:val="002F46F6"/>
    <w:rsid w:val="00301F64"/>
    <w:rsid w:val="003110AE"/>
    <w:rsid w:val="003201BE"/>
    <w:rsid w:val="00327BFC"/>
    <w:rsid w:val="003319FB"/>
    <w:rsid w:val="003415ED"/>
    <w:rsid w:val="00347014"/>
    <w:rsid w:val="003647EA"/>
    <w:rsid w:val="003C56C3"/>
    <w:rsid w:val="004179C0"/>
    <w:rsid w:val="0043629E"/>
    <w:rsid w:val="00466560"/>
    <w:rsid w:val="00473234"/>
    <w:rsid w:val="0048141D"/>
    <w:rsid w:val="00490791"/>
    <w:rsid w:val="004A0968"/>
    <w:rsid w:val="004C6B54"/>
    <w:rsid w:val="004D1B7F"/>
    <w:rsid w:val="004E3634"/>
    <w:rsid w:val="004F544F"/>
    <w:rsid w:val="00506940"/>
    <w:rsid w:val="00507026"/>
    <w:rsid w:val="0056306D"/>
    <w:rsid w:val="0056661B"/>
    <w:rsid w:val="00570824"/>
    <w:rsid w:val="00570BCD"/>
    <w:rsid w:val="00572CF9"/>
    <w:rsid w:val="00573F97"/>
    <w:rsid w:val="005777FF"/>
    <w:rsid w:val="00582E90"/>
    <w:rsid w:val="005B4E6E"/>
    <w:rsid w:val="005D0422"/>
    <w:rsid w:val="005F17B8"/>
    <w:rsid w:val="005F3E5A"/>
    <w:rsid w:val="005F6486"/>
    <w:rsid w:val="006375DB"/>
    <w:rsid w:val="00641511"/>
    <w:rsid w:val="00641BD0"/>
    <w:rsid w:val="00645F65"/>
    <w:rsid w:val="00646C08"/>
    <w:rsid w:val="00651F72"/>
    <w:rsid w:val="00652293"/>
    <w:rsid w:val="00671963"/>
    <w:rsid w:val="00676E80"/>
    <w:rsid w:val="006C7CFC"/>
    <w:rsid w:val="006D3121"/>
    <w:rsid w:val="006D72CB"/>
    <w:rsid w:val="006E26A3"/>
    <w:rsid w:val="006E330A"/>
    <w:rsid w:val="006F4D0B"/>
    <w:rsid w:val="00701CA8"/>
    <w:rsid w:val="007053F8"/>
    <w:rsid w:val="00723FDC"/>
    <w:rsid w:val="0074700A"/>
    <w:rsid w:val="0075065F"/>
    <w:rsid w:val="00762347"/>
    <w:rsid w:val="0077751B"/>
    <w:rsid w:val="0078588B"/>
    <w:rsid w:val="007A711C"/>
    <w:rsid w:val="007E7120"/>
    <w:rsid w:val="00821937"/>
    <w:rsid w:val="00824B22"/>
    <w:rsid w:val="00825DD1"/>
    <w:rsid w:val="00841B74"/>
    <w:rsid w:val="00844DBC"/>
    <w:rsid w:val="00844E88"/>
    <w:rsid w:val="008500F9"/>
    <w:rsid w:val="00865D3F"/>
    <w:rsid w:val="008D344E"/>
    <w:rsid w:val="008D5B20"/>
    <w:rsid w:val="008D685A"/>
    <w:rsid w:val="008E5A26"/>
    <w:rsid w:val="008F4190"/>
    <w:rsid w:val="008F489A"/>
    <w:rsid w:val="00900F90"/>
    <w:rsid w:val="00904157"/>
    <w:rsid w:val="00943D41"/>
    <w:rsid w:val="00947B62"/>
    <w:rsid w:val="009747E1"/>
    <w:rsid w:val="009A7C0B"/>
    <w:rsid w:val="009C5D7D"/>
    <w:rsid w:val="009D0A90"/>
    <w:rsid w:val="009E0B24"/>
    <w:rsid w:val="009E1F26"/>
    <w:rsid w:val="009F1F5C"/>
    <w:rsid w:val="00A001D2"/>
    <w:rsid w:val="00A45CAE"/>
    <w:rsid w:val="00A70388"/>
    <w:rsid w:val="00A75ECA"/>
    <w:rsid w:val="00AB1535"/>
    <w:rsid w:val="00AC4B1E"/>
    <w:rsid w:val="00AE2258"/>
    <w:rsid w:val="00AE4219"/>
    <w:rsid w:val="00B26752"/>
    <w:rsid w:val="00B27D85"/>
    <w:rsid w:val="00B5361D"/>
    <w:rsid w:val="00B5596E"/>
    <w:rsid w:val="00B6428B"/>
    <w:rsid w:val="00B66F1A"/>
    <w:rsid w:val="00B81D4B"/>
    <w:rsid w:val="00B944F3"/>
    <w:rsid w:val="00BB1B1F"/>
    <w:rsid w:val="00BB45C7"/>
    <w:rsid w:val="00BB7CD4"/>
    <w:rsid w:val="00BC310A"/>
    <w:rsid w:val="00BD4766"/>
    <w:rsid w:val="00BE14D0"/>
    <w:rsid w:val="00BE7595"/>
    <w:rsid w:val="00C05C3F"/>
    <w:rsid w:val="00C114B0"/>
    <w:rsid w:val="00C126C6"/>
    <w:rsid w:val="00C16B5A"/>
    <w:rsid w:val="00C27D84"/>
    <w:rsid w:val="00C4149F"/>
    <w:rsid w:val="00C6420A"/>
    <w:rsid w:val="00C71343"/>
    <w:rsid w:val="00C9291B"/>
    <w:rsid w:val="00C94878"/>
    <w:rsid w:val="00CA070C"/>
    <w:rsid w:val="00CA11DF"/>
    <w:rsid w:val="00CA3F6E"/>
    <w:rsid w:val="00CA6F3E"/>
    <w:rsid w:val="00CB53D5"/>
    <w:rsid w:val="00D1380C"/>
    <w:rsid w:val="00D20C2A"/>
    <w:rsid w:val="00D25205"/>
    <w:rsid w:val="00D34653"/>
    <w:rsid w:val="00D36053"/>
    <w:rsid w:val="00D863C3"/>
    <w:rsid w:val="00DA45C0"/>
    <w:rsid w:val="00E20DDE"/>
    <w:rsid w:val="00E33FEA"/>
    <w:rsid w:val="00E5576F"/>
    <w:rsid w:val="00E601D1"/>
    <w:rsid w:val="00ED7DE4"/>
    <w:rsid w:val="00EE4E03"/>
    <w:rsid w:val="00EF4209"/>
    <w:rsid w:val="00F01A97"/>
    <w:rsid w:val="00F040A7"/>
    <w:rsid w:val="00F114C9"/>
    <w:rsid w:val="00F273C2"/>
    <w:rsid w:val="00F3765D"/>
    <w:rsid w:val="00F436E1"/>
    <w:rsid w:val="00F52B21"/>
    <w:rsid w:val="00F657D4"/>
    <w:rsid w:val="00F74CFA"/>
    <w:rsid w:val="00F956DF"/>
    <w:rsid w:val="00F958BF"/>
    <w:rsid w:val="00F97EF8"/>
    <w:rsid w:val="00FA46F3"/>
    <w:rsid w:val="00FC180C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4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1"/>
    <w:pPr>
      <w:autoSpaceDN/>
      <w:textAlignment w:val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634"/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634"/>
    <w:rPr>
      <w:rFonts w:ascii="Calibri" w:eastAsiaTheme="minorEastAsia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1"/>
    <w:pPr>
      <w:autoSpaceDN/>
      <w:textAlignment w:val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634"/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634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mn/emner-program/emner/mn-retningslinjer-emner.htm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o.no/studier/opptak/enkeltemne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io.no/studier/program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io.no/studier/admin/meldin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E95EA67AA4ED9B8E076CDD85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BACF-4E00-4CEA-A8FA-84F699E9769B}"/>
      </w:docPartPr>
      <w:docPartBody>
        <w:p w:rsidR="0077358F" w:rsidRDefault="0077358F" w:rsidP="0077358F">
          <w:pPr>
            <w:pStyle w:val="0CEE95EA67AA4ED9B8E076CDD852AA6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F"/>
    <w:rsid w:val="00045F4B"/>
    <w:rsid w:val="001A0068"/>
    <w:rsid w:val="001B130F"/>
    <w:rsid w:val="003B1B20"/>
    <w:rsid w:val="003D2BC8"/>
    <w:rsid w:val="00466DCD"/>
    <w:rsid w:val="004B63F1"/>
    <w:rsid w:val="00551198"/>
    <w:rsid w:val="005F62E8"/>
    <w:rsid w:val="00600876"/>
    <w:rsid w:val="0063793D"/>
    <w:rsid w:val="0072503E"/>
    <w:rsid w:val="0077358F"/>
    <w:rsid w:val="00960773"/>
    <w:rsid w:val="009810C2"/>
    <w:rsid w:val="00A33965"/>
    <w:rsid w:val="00B14EC6"/>
    <w:rsid w:val="00C12369"/>
    <w:rsid w:val="00CF1B36"/>
    <w:rsid w:val="00E91802"/>
    <w:rsid w:val="00ED489E"/>
    <w:rsid w:val="00ED51E1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Skisse til mal for beskrivelse av moduler</vt:lpstr>
    </vt:vector>
  </TitlesOfParts>
  <Company>Universitetet i Oslo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til mal for beskrivelse av moduler</dc:title>
  <dc:creator>Kristin Bakken</dc:creator>
  <cp:lastModifiedBy>Arnt Inge Vistnes</cp:lastModifiedBy>
  <cp:revision>2</cp:revision>
  <cp:lastPrinted>2017-09-25T07:05:00Z</cp:lastPrinted>
  <dcterms:created xsi:type="dcterms:W3CDTF">2018-03-28T08:14:00Z</dcterms:created>
  <dcterms:modified xsi:type="dcterms:W3CDTF">2018-03-28T08:14:00Z</dcterms:modified>
</cp:coreProperties>
</file>