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D54" w14:textId="0C1E861D" w:rsidR="00E24AEC" w:rsidRDefault="00E24AEC" w:rsidP="00B93A9D">
      <w:pPr>
        <w:pStyle w:val="Overskrift1"/>
      </w:pPr>
      <w:r>
        <w:t>U</w:t>
      </w:r>
      <w:r w:rsidR="00AF7885">
        <w:t>tforskende arbeidsmetoder</w:t>
      </w:r>
      <w:r>
        <w:t xml:space="preserve"> Enzymforsøk</w:t>
      </w:r>
    </w:p>
    <w:p w14:paraId="0A0BC52E" w14:textId="2A4A1B8A" w:rsidR="000D2554" w:rsidRPr="000D2554" w:rsidRDefault="000D2554" w:rsidP="000D2554">
      <w:pPr>
        <w:rPr>
          <w:b/>
          <w:bCs/>
        </w:rPr>
      </w:pPr>
      <w:r w:rsidRPr="008C7E0D">
        <w:rPr>
          <w:b/>
          <w:bCs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0F17A367" w14:textId="77777777" w:rsidR="00E24AEC" w:rsidRPr="00B93A9D" w:rsidRDefault="00E24AEC" w:rsidP="00B93A9D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B93A9D"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  <w:t>Oversikt over aktiviteter i dette undervisningsopplegget:</w:t>
      </w:r>
    </w:p>
    <w:p w14:paraId="18E46FA0" w14:textId="77777777" w:rsidR="00E24AEC" w:rsidRPr="00E24AEC" w:rsidRDefault="00E24AEC" w:rsidP="00E24AEC">
      <w:pPr>
        <w:spacing w:after="0"/>
      </w:pPr>
      <w:r w:rsidRPr="00E24AEC">
        <w:t>Denne økten:</w:t>
      </w:r>
    </w:p>
    <w:p w14:paraId="0E9B125D" w14:textId="77777777" w:rsidR="00645FBD" w:rsidRPr="00E24AEC" w:rsidRDefault="00AF7885" w:rsidP="00E24AEC">
      <w:pPr>
        <w:spacing w:after="0"/>
        <w:ind w:firstLine="720"/>
      </w:pPr>
      <w:r w:rsidRPr="00E24AEC">
        <w:t>Innledning til et enzymforsøk (30 min)</w:t>
      </w:r>
    </w:p>
    <w:p w14:paraId="6E1C26F7" w14:textId="77777777" w:rsidR="00645FBD" w:rsidRPr="00E24AEC" w:rsidRDefault="00AF7885" w:rsidP="00E24AEC">
      <w:pPr>
        <w:spacing w:after="0"/>
        <w:ind w:firstLine="720"/>
      </w:pPr>
      <w:r w:rsidRPr="00E24AEC">
        <w:t>Gjennomføring av forsøket (45 min)</w:t>
      </w:r>
    </w:p>
    <w:p w14:paraId="490FBFE0" w14:textId="77777777" w:rsidR="00645FBD" w:rsidRPr="00E24AEC" w:rsidRDefault="00AF7885" w:rsidP="00E24AEC">
      <w:pPr>
        <w:spacing w:after="0"/>
        <w:ind w:firstLine="720"/>
      </w:pPr>
      <w:r w:rsidRPr="00E24AEC">
        <w:t>Dere jobber sammen i par</w:t>
      </w:r>
    </w:p>
    <w:p w14:paraId="7C40CECF" w14:textId="77777777" w:rsidR="00645FBD" w:rsidRPr="00E24AEC" w:rsidRDefault="00AF7885" w:rsidP="00E24AEC">
      <w:pPr>
        <w:spacing w:after="0"/>
        <w:ind w:firstLine="720"/>
      </w:pPr>
      <w:r w:rsidRPr="00E24AEC">
        <w:t>Hver gruppe skal gjøre tre gjentak av forsøket</w:t>
      </w:r>
    </w:p>
    <w:p w14:paraId="5D4AE49E" w14:textId="77777777" w:rsidR="00875B2A" w:rsidRDefault="00875B2A" w:rsidP="00E24AEC">
      <w:pPr>
        <w:spacing w:after="0"/>
      </w:pPr>
    </w:p>
    <w:p w14:paraId="1D316056" w14:textId="77777777" w:rsidR="00E24AEC" w:rsidRPr="00E24AEC" w:rsidRDefault="00E24AEC" w:rsidP="00E24AEC">
      <w:pPr>
        <w:spacing w:after="0"/>
      </w:pPr>
      <w:r w:rsidRPr="00E24AEC">
        <w:t>Neste økt:</w:t>
      </w:r>
    </w:p>
    <w:p w14:paraId="0A497C0B" w14:textId="77777777" w:rsidR="00645FBD" w:rsidRPr="00E24AEC" w:rsidRDefault="00AF7885" w:rsidP="00E24AEC">
      <w:pPr>
        <w:spacing w:after="0"/>
        <w:ind w:firstLine="720"/>
      </w:pPr>
      <w:r w:rsidRPr="00E24AEC">
        <w:t>Dere skal bearbeide rådata og presenterer resultatene i tabell og grafisk</w:t>
      </w:r>
    </w:p>
    <w:p w14:paraId="40285955" w14:textId="77777777" w:rsidR="00645FBD" w:rsidRPr="00E24AEC" w:rsidRDefault="00AF7885" w:rsidP="00E24AEC">
      <w:pPr>
        <w:spacing w:after="0"/>
        <w:ind w:firstLine="720"/>
      </w:pPr>
      <w:r w:rsidRPr="00E24AEC">
        <w:t>Dere skal løse teoretiske oppgaver</w:t>
      </w:r>
    </w:p>
    <w:p w14:paraId="66F7F994" w14:textId="77777777" w:rsidR="00E24AEC" w:rsidRDefault="00E24AEC" w:rsidP="00E24AEC">
      <w:pPr>
        <w:spacing w:after="0"/>
      </w:pPr>
    </w:p>
    <w:p w14:paraId="522E8B97" w14:textId="77777777" w:rsidR="00E24AEC" w:rsidRDefault="00E24AEC" w:rsidP="00E24AEC">
      <w:pPr>
        <w:spacing w:after="0"/>
      </w:pPr>
      <w:r>
        <w:t>Innleveringer:</w:t>
      </w:r>
    </w:p>
    <w:p w14:paraId="5EADFE1D" w14:textId="77777777" w:rsidR="00E24AEC" w:rsidRDefault="00E24AEC" w:rsidP="00E24AEC">
      <w:pPr>
        <w:spacing w:after="0"/>
      </w:pPr>
      <w:r>
        <w:tab/>
        <w:t>Tabell</w:t>
      </w:r>
    </w:p>
    <w:p w14:paraId="53FA8BB4" w14:textId="77777777" w:rsidR="00E24AEC" w:rsidRDefault="00E24AEC" w:rsidP="00E24AEC">
      <w:pPr>
        <w:spacing w:after="0"/>
      </w:pPr>
      <w:r>
        <w:tab/>
        <w:t>Graf</w:t>
      </w:r>
    </w:p>
    <w:p w14:paraId="4DCE6B2E" w14:textId="77777777" w:rsidR="00E24AEC" w:rsidRDefault="00E24AEC" w:rsidP="00E24AEC">
      <w:pPr>
        <w:spacing w:after="0"/>
      </w:pPr>
      <w:r>
        <w:tab/>
        <w:t>Egenvurdering</w:t>
      </w:r>
    </w:p>
    <w:p w14:paraId="02F2A80B" w14:textId="77777777" w:rsidR="00E24AEC" w:rsidRDefault="00E24AEC" w:rsidP="00E24AEC">
      <w:pPr>
        <w:spacing w:after="0"/>
      </w:pPr>
      <w:r>
        <w:tab/>
        <w:t>Nøkkelsetninger</w:t>
      </w:r>
    </w:p>
    <w:p w14:paraId="322569CA" w14:textId="77777777" w:rsidR="00E24AEC" w:rsidRDefault="00E24AEC" w:rsidP="00E24AEC">
      <w:pPr>
        <w:spacing w:after="0"/>
      </w:pPr>
    </w:p>
    <w:p w14:paraId="60584246" w14:textId="41376235" w:rsidR="00E24AEC" w:rsidRPr="00B93A9D" w:rsidRDefault="00E24AEC" w:rsidP="00E24AEC">
      <w:pPr>
        <w:pStyle w:val="Overskrift2"/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B93A9D"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  <w:t>Mål</w:t>
      </w:r>
    </w:p>
    <w:p w14:paraId="7952E9C4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Bli kjent med begrepene uavhengig variabel, avhengig variabel og kontrollerte variabler</w:t>
      </w:r>
    </w:p>
    <w:p w14:paraId="7CDEEFDF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Bli kjent med vanlig laboratorieutstyr (reagensglass, målesylinder, pipette)</w:t>
      </w:r>
    </w:p>
    <w:p w14:paraId="0FA53EF7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Bli kjent med en egnet metode for å gjøre forsøk med enzymet katalase</w:t>
      </w:r>
    </w:p>
    <w:p w14:paraId="516D546F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Samle inn rådata</w:t>
      </w:r>
    </w:p>
    <w:p w14:paraId="6A4D03D5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Gjøre enkle matematiske beregninger basert på rådata (gjennomsnitt)</w:t>
      </w:r>
    </w:p>
    <w:p w14:paraId="2798F698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Få et forhold til spredning av resultatene i gjentakene</w:t>
      </w:r>
    </w:p>
    <w:p w14:paraId="3238F47E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 xml:space="preserve">Kunne sette opp en tabell ved hjelp av Excel og overføre det til Word </w:t>
      </w:r>
    </w:p>
    <w:p w14:paraId="4E08665B" w14:textId="77777777" w:rsidR="00E24AEC" w:rsidRDefault="00E24AEC" w:rsidP="00E24AEC">
      <w:pPr>
        <w:pStyle w:val="Listeavsnitt"/>
        <w:numPr>
          <w:ilvl w:val="0"/>
          <w:numId w:val="12"/>
        </w:numPr>
      </w:pPr>
      <w:r>
        <w:t>Kunne lage punktdiagram i Excel og overføre det til Word</w:t>
      </w:r>
    </w:p>
    <w:p w14:paraId="334B9012" w14:textId="77777777" w:rsidR="00E24AEC" w:rsidRDefault="00E24AEC" w:rsidP="00E24AEC">
      <w:pPr>
        <w:pStyle w:val="Listeavsnitt"/>
        <w:ind w:left="766"/>
      </w:pPr>
    </w:p>
    <w:p w14:paraId="74E2C24D" w14:textId="70EFD246" w:rsidR="00E24AEC" w:rsidRDefault="00E24AEC" w:rsidP="00E24AEC">
      <w:pPr>
        <w:pStyle w:val="Overskrift3"/>
      </w:pPr>
      <w:bookmarkStart w:id="0" w:name="_Toc457899559"/>
      <w:r w:rsidRPr="005F2992">
        <w:t xml:space="preserve">Mål – </w:t>
      </w:r>
      <w:r>
        <w:t>energiomsetning</w:t>
      </w:r>
      <w:r w:rsidRPr="005F2992">
        <w:t>:</w:t>
      </w:r>
      <w:bookmarkEnd w:id="0"/>
    </w:p>
    <w:p w14:paraId="3A44F3EB" w14:textId="77777777" w:rsidR="00E24AEC" w:rsidRPr="00D33BEF" w:rsidRDefault="00E24AEC" w:rsidP="00E24AEC">
      <w:pPr>
        <w:pStyle w:val="Listeavsnitt"/>
        <w:numPr>
          <w:ilvl w:val="0"/>
          <w:numId w:val="13"/>
        </w:numPr>
      </w:pPr>
      <w:r w:rsidRPr="00D33BEF">
        <w:t xml:space="preserve">Bli kjent med </w:t>
      </w:r>
      <w:r>
        <w:t>fagbegreper</w:t>
      </w:r>
    </w:p>
    <w:p w14:paraId="024E403D" w14:textId="77777777" w:rsidR="00E24AEC" w:rsidRPr="00D33BEF" w:rsidRDefault="00E24AEC" w:rsidP="00E24AEC">
      <w:pPr>
        <w:pStyle w:val="Listeavsnitt"/>
        <w:numPr>
          <w:ilvl w:val="0"/>
          <w:numId w:val="13"/>
        </w:numPr>
      </w:pPr>
      <w:r w:rsidRPr="00D33BEF">
        <w:t xml:space="preserve">Observere hvordan </w:t>
      </w:r>
      <w:r w:rsidR="00D0612C">
        <w:t>enzym</w:t>
      </w:r>
      <w:r>
        <w:t>konsentrasjon</w:t>
      </w:r>
      <w:r w:rsidRPr="00D33BEF">
        <w:t xml:space="preserve"> påvirker reaksjonshastigheten</w:t>
      </w:r>
    </w:p>
    <w:p w14:paraId="0F030AAD" w14:textId="512A7787" w:rsidR="00B93A9D" w:rsidRDefault="00E24AEC" w:rsidP="00525DBE">
      <w:pPr>
        <w:pStyle w:val="Listeavsnitt"/>
        <w:numPr>
          <w:ilvl w:val="0"/>
          <w:numId w:val="13"/>
        </w:numPr>
      </w:pPr>
      <w:r w:rsidRPr="00D33BEF">
        <w:t xml:space="preserve">Kunne forklare </w:t>
      </w:r>
      <w:r>
        <w:t>hvorfor</w:t>
      </w:r>
      <w:r w:rsidRPr="00D33BEF">
        <w:t xml:space="preserve"> </w:t>
      </w:r>
      <w:r w:rsidR="00D0612C">
        <w:t>enzym</w:t>
      </w:r>
      <w:r>
        <w:t>konsentrasjon</w:t>
      </w:r>
      <w:r w:rsidRPr="00D33BEF">
        <w:t xml:space="preserve"> påvirker reaksjonshastigheten</w:t>
      </w:r>
    </w:p>
    <w:p w14:paraId="52F9B891" w14:textId="0EE4E384" w:rsidR="00E24AEC" w:rsidRDefault="00B93A9D" w:rsidP="00B93A9D">
      <w:r>
        <w:br w:type="page"/>
      </w:r>
    </w:p>
    <w:p w14:paraId="02BD5044" w14:textId="55CEF139" w:rsidR="003F557F" w:rsidRPr="00B93A9D" w:rsidRDefault="003F557F" w:rsidP="003F557F">
      <w:pPr>
        <w:pStyle w:val="Overskrift3"/>
        <w:rPr>
          <w:b w:val="0"/>
          <w:bCs w:val="0"/>
          <w:color w:val="365F91" w:themeColor="accent1" w:themeShade="BF"/>
          <w:sz w:val="26"/>
          <w:szCs w:val="26"/>
          <w:lang w:eastAsia="en-US"/>
        </w:rPr>
      </w:pPr>
      <w:bookmarkStart w:id="1" w:name="_Toc473019952"/>
      <w:r w:rsidRPr="00B93A9D">
        <w:rPr>
          <w:b w:val="0"/>
          <w:bCs w:val="0"/>
          <w:color w:val="365F91" w:themeColor="accent1" w:themeShade="BF"/>
          <w:sz w:val="26"/>
          <w:szCs w:val="26"/>
          <w:lang w:eastAsia="en-US"/>
        </w:rPr>
        <w:lastRenderedPageBreak/>
        <w:t xml:space="preserve">Selve forsøket: </w:t>
      </w:r>
      <w:r w:rsidR="00A55274" w:rsidRPr="00B93A9D">
        <w:rPr>
          <w:b w:val="0"/>
          <w:bCs w:val="0"/>
          <w:color w:val="365F91" w:themeColor="accent1" w:themeShade="BF"/>
          <w:sz w:val="26"/>
          <w:szCs w:val="26"/>
          <w:lang w:eastAsia="en-US"/>
        </w:rPr>
        <w:t>En</w:t>
      </w:r>
      <w:r w:rsidR="00B93A9D" w:rsidRPr="00B93A9D">
        <w:rPr>
          <w:b w:val="0"/>
          <w:bCs w:val="0"/>
          <w:color w:val="365F91" w:themeColor="accent1" w:themeShade="BF"/>
          <w:sz w:val="26"/>
          <w:szCs w:val="26"/>
          <w:lang w:eastAsia="en-US"/>
        </w:rPr>
        <w:t>z</w:t>
      </w:r>
      <w:r w:rsidR="00A55274" w:rsidRPr="00B93A9D">
        <w:rPr>
          <w:b w:val="0"/>
          <w:bCs w:val="0"/>
          <w:color w:val="365F91" w:themeColor="accent1" w:themeShade="BF"/>
          <w:sz w:val="26"/>
          <w:szCs w:val="26"/>
          <w:lang w:eastAsia="en-US"/>
        </w:rPr>
        <w:t>ym</w:t>
      </w:r>
      <w:r w:rsidRPr="00B93A9D">
        <w:rPr>
          <w:b w:val="0"/>
          <w:bCs w:val="0"/>
          <w:color w:val="365F91" w:themeColor="accent1" w:themeShade="BF"/>
          <w:sz w:val="26"/>
          <w:szCs w:val="26"/>
          <w:lang w:eastAsia="en-US"/>
        </w:rPr>
        <w:t>konsentrasjon og reaksjonshastighet – Katalase</w:t>
      </w:r>
      <w:bookmarkEnd w:id="1"/>
    </w:p>
    <w:p w14:paraId="15A5D3D8" w14:textId="77777777" w:rsidR="00B93A9D" w:rsidRPr="00B93A9D" w:rsidRDefault="00B93A9D" w:rsidP="003F557F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p w14:paraId="33BCFAC6" w14:textId="7F08F4D7" w:rsidR="003F557F" w:rsidRPr="007E422B" w:rsidRDefault="003F557F" w:rsidP="00B93A9D">
      <w:pPr>
        <w:pStyle w:val="Overskrift3"/>
      </w:pPr>
      <w:r>
        <w:t>Innledning</w:t>
      </w:r>
    </w:p>
    <w:p w14:paraId="73ED4F00" w14:textId="58601777" w:rsidR="003F557F" w:rsidRDefault="00C70964" w:rsidP="003F557F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F30BA4E" wp14:editId="6E788E43">
            <wp:simplePos x="0" y="0"/>
            <wp:positionH relativeFrom="column">
              <wp:posOffset>4803775</wp:posOffset>
            </wp:positionH>
            <wp:positionV relativeFrom="paragraph">
              <wp:posOffset>439420</wp:posOffset>
            </wp:positionV>
            <wp:extent cx="1799590" cy="2934970"/>
            <wp:effectExtent l="0" t="0" r="0" b="0"/>
            <wp:wrapSquare wrapText="bothSides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7F" w:rsidRPr="007E422B">
        <w:t>Katalase er et enzym som finnes naturlig i biologisk materiale. Enzymet katalyserer reaksjonen der hydrogenperoksid (H</w:t>
      </w:r>
      <w:r w:rsidR="003F557F" w:rsidRPr="007E422B">
        <w:rPr>
          <w:vertAlign w:val="subscript"/>
        </w:rPr>
        <w:t>2</w:t>
      </w:r>
      <w:r w:rsidR="003F557F" w:rsidRPr="007E422B">
        <w:t>O</w:t>
      </w:r>
      <w:r w:rsidR="003F557F" w:rsidRPr="007E422B">
        <w:rPr>
          <w:vertAlign w:val="subscript"/>
        </w:rPr>
        <w:t>2</w:t>
      </w:r>
      <w:r w:rsidR="003F557F" w:rsidRPr="007E422B">
        <w:t>) brytes ned til oksygen og vann. Hydrogenperoksid dannes som et biprodukt i mange cellulære reaksjoner</w:t>
      </w:r>
      <w:r w:rsidR="003F557F">
        <w:t>,</w:t>
      </w:r>
      <w:r w:rsidR="003F557F" w:rsidRPr="007E422B">
        <w:t xml:space="preserve"> og det er giftig</w:t>
      </w:r>
      <w:r w:rsidR="003F557F">
        <w:rPr>
          <w:rStyle w:val="Fotnotereferanse"/>
        </w:rPr>
        <w:footnoteReference w:id="1"/>
      </w:r>
      <w:r w:rsidR="003F557F" w:rsidRPr="007E422B">
        <w:t>.</w:t>
      </w:r>
      <w:r w:rsidR="003F557F">
        <w:t xml:space="preserve"> </w:t>
      </w:r>
    </w:p>
    <w:p w14:paraId="71FCB85F" w14:textId="054F9051" w:rsidR="003F557F" w:rsidRDefault="003F557F" w:rsidP="003F557F">
      <w:pPr>
        <w:spacing w:after="0"/>
      </w:pPr>
    </w:p>
    <w:p w14:paraId="0739FAA5" w14:textId="2D54B4AC" w:rsidR="003F557F" w:rsidRPr="007E422B" w:rsidRDefault="003F557F" w:rsidP="003F557F">
      <w:r>
        <w:t>Problemstilling: Hvordan påvirker enzym</w:t>
      </w:r>
      <w:r w:rsidRPr="007E422B">
        <w:t>konsentrasjonen</w:t>
      </w:r>
      <w:r>
        <w:t xml:space="preserve"> reaksjonshastigheten?</w:t>
      </w:r>
      <w:r w:rsidRPr="007E422B">
        <w:t xml:space="preserve"> Substrat i denne reaksjonen er hydrogenperoksid mens enzymet finnes i gjærekstrakt.</w:t>
      </w:r>
    </w:p>
    <w:p w14:paraId="56512F3B" w14:textId="77777777" w:rsidR="003F557F" w:rsidRPr="007E422B" w:rsidRDefault="003F557F" w:rsidP="003F557F">
      <w:pPr>
        <w:rPr>
          <w:b/>
          <w:color w:val="548DD4" w:themeColor="text2" w:themeTint="99"/>
        </w:rPr>
      </w:pPr>
      <w:r w:rsidRPr="007E422B">
        <w:t xml:space="preserve">Reaksjonsligning: </w:t>
      </w:r>
    </w:p>
    <w:p w14:paraId="038DD97B" w14:textId="77777777" w:rsidR="003F557F" w:rsidRDefault="003F557F" w:rsidP="003F557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2F328" wp14:editId="01170F6A">
                <wp:simplePos x="0" y="0"/>
                <wp:positionH relativeFrom="column">
                  <wp:posOffset>4834255</wp:posOffset>
                </wp:positionH>
                <wp:positionV relativeFrom="paragraph">
                  <wp:posOffset>99060</wp:posOffset>
                </wp:positionV>
                <wp:extent cx="228600" cy="19050"/>
                <wp:effectExtent l="0" t="114300" r="0" b="114300"/>
                <wp:wrapNone/>
                <wp:docPr id="20" name="Rett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3A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0" o:spid="_x0000_s1026" type="#_x0000_t32" style="position:absolute;margin-left:380.65pt;margin-top:7.8pt;width:18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" strokecolor="red" strokeweight="2.25pt">
                <v:stroke endarrow="open"/>
              </v:shape>
            </w:pict>
          </mc:Fallback>
        </mc:AlternateContent>
      </w:r>
      <w:r>
        <w:t>For å teste hypotesen bruker vi ulike konsentrasjoner av gjær og blander disse med hydrogenperoksid. I reaksjonen dannes det skum. Tiden det tar for skummet å nå sin maksimale høyde bruker vi som mål på reaksjonshastighet (Figur 1).</w:t>
      </w:r>
    </w:p>
    <w:p w14:paraId="73DCFE80" w14:textId="77777777" w:rsidR="003F557F" w:rsidRDefault="003F557F" w:rsidP="003F557F">
      <w:pPr>
        <w:spacing w:after="0"/>
        <w:rPr>
          <w:i/>
        </w:rPr>
      </w:pPr>
    </w:p>
    <w:p w14:paraId="001C64E6" w14:textId="77777777" w:rsidR="003F557F" w:rsidRDefault="003F557F" w:rsidP="003F557F">
      <w:pPr>
        <w:spacing w:after="0"/>
        <w:rPr>
          <w:b/>
        </w:rPr>
      </w:pPr>
      <w:r w:rsidRPr="008D348C">
        <w:rPr>
          <w:i/>
        </w:rPr>
        <w:t>Hypotese:</w:t>
      </w:r>
      <w:r w:rsidRPr="007E422B">
        <w:rPr>
          <w:b/>
        </w:rPr>
        <w:t xml:space="preserve"> </w:t>
      </w:r>
    </w:p>
    <w:p w14:paraId="2097CB47" w14:textId="77777777" w:rsidR="003F557F" w:rsidRDefault="003F557F" w:rsidP="003F557F">
      <w:pPr>
        <w:spacing w:after="0"/>
      </w:pPr>
    </w:p>
    <w:p w14:paraId="7A5E16B7" w14:textId="77777777" w:rsidR="003F557F" w:rsidRDefault="003F557F" w:rsidP="003F557F">
      <w:pPr>
        <w:spacing w:after="0"/>
        <w:rPr>
          <w:b/>
          <w:color w:val="548DD4" w:themeColor="text2" w:themeTint="9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70CBA" wp14:editId="457036C1">
                <wp:simplePos x="0" y="0"/>
                <wp:positionH relativeFrom="column">
                  <wp:posOffset>4834255</wp:posOffset>
                </wp:positionH>
                <wp:positionV relativeFrom="paragraph">
                  <wp:posOffset>170180</wp:posOffset>
                </wp:positionV>
                <wp:extent cx="400050" cy="0"/>
                <wp:effectExtent l="0" t="133350" r="0" b="133350"/>
                <wp:wrapNone/>
                <wp:docPr id="26" name="Rett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35026" id="Rett pil 26" o:spid="_x0000_s1026" type="#_x0000_t32" style="position:absolute;margin-left:380.65pt;margin-top:13.4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" strokecolor="red" strokeweight="2.25pt">
                <v:stroke endarrow="open"/>
              </v:shape>
            </w:pict>
          </mc:Fallback>
        </mc:AlternateContent>
      </w:r>
      <w:r w:rsidRPr="007E422B">
        <w:t>Uavhengig variabel:</w:t>
      </w:r>
      <w:r w:rsidRPr="007E422B">
        <w:rPr>
          <w:b/>
          <w:color w:val="FF0000"/>
        </w:rPr>
        <w:t xml:space="preserve"> </w:t>
      </w:r>
    </w:p>
    <w:p w14:paraId="6C467564" w14:textId="77777777" w:rsidR="003F557F" w:rsidRDefault="003F557F" w:rsidP="003F557F">
      <w:pPr>
        <w:spacing w:after="0"/>
        <w:rPr>
          <w:b/>
          <w:color w:val="548DD4" w:themeColor="text2" w:themeTint="99"/>
        </w:rPr>
      </w:pPr>
    </w:p>
    <w:p w14:paraId="6CFF4C64" w14:textId="789B3B86" w:rsidR="003F557F" w:rsidRDefault="003F557F" w:rsidP="003F557F">
      <w:pPr>
        <w:spacing w:after="0"/>
        <w:rPr>
          <w:b/>
          <w:color w:val="FF0000"/>
        </w:rPr>
      </w:pPr>
      <w:r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60CD" wp14:editId="531B9EBE">
                <wp:simplePos x="0" y="0"/>
                <wp:positionH relativeFrom="column">
                  <wp:posOffset>4834255</wp:posOffset>
                </wp:positionH>
                <wp:positionV relativeFrom="paragraph">
                  <wp:posOffset>64135</wp:posOffset>
                </wp:positionV>
                <wp:extent cx="1800225" cy="695325"/>
                <wp:effectExtent l="0" t="0" r="9525" b="9525"/>
                <wp:wrapSquare wrapText="bothSides"/>
                <wp:docPr id="290" name="Tekstbok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77CBD0" w14:textId="77777777" w:rsidR="003F557F" w:rsidRPr="001B0B90" w:rsidRDefault="003F557F" w:rsidP="003F557F">
                            <w:pPr>
                              <w:pStyle w:val="Bildetekst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lang w:val="nb-N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Figur 1: Når H</w:t>
                            </w:r>
                            <w:r w:rsidRPr="00D73DC2">
                              <w:rPr>
                                <w:b w:val="0"/>
                                <w:color w:val="auto"/>
                                <w:vertAlign w:val="subscript"/>
                                <w:lang w:val="nb-NO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O</w:t>
                            </w:r>
                            <w:r w:rsidRPr="00D73DC2">
                              <w:rPr>
                                <w:b w:val="0"/>
                                <w:color w:val="auto"/>
                                <w:vertAlign w:val="subscript"/>
                                <w:lang w:val="nb-NO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 xml:space="preserve"> blandes med gjær så dannes det skum. Figuren viser hvordan skumhøyden måles.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60CD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380.65pt;margin-top:5.05pt;width:141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" stroked="f">
                <v:textbox inset="0,0,0,0">
                  <w:txbxContent>
                    <w:p w14:paraId="7277CBD0" w14:textId="77777777" w:rsidR="003F557F" w:rsidRPr="001B0B90" w:rsidRDefault="003F557F" w:rsidP="003F557F">
                      <w:pPr>
                        <w:pStyle w:val="Bildetekst"/>
                        <w:rPr>
                          <w:rFonts w:eastAsiaTheme="minorHAnsi"/>
                          <w:b w:val="0"/>
                          <w:noProof/>
                          <w:color w:val="auto"/>
                          <w:lang w:val="nb-NO"/>
                        </w:rPr>
                      </w:pPr>
                      <w:r>
                        <w:rPr>
                          <w:b w:val="0"/>
                          <w:color w:val="auto"/>
                          <w:lang w:val="nb-NO"/>
                        </w:rPr>
                        <w:t>Figur 1: Når H</w:t>
                      </w:r>
                      <w:r w:rsidRPr="00D73DC2">
                        <w:rPr>
                          <w:b w:val="0"/>
                          <w:color w:val="auto"/>
                          <w:vertAlign w:val="subscript"/>
                          <w:lang w:val="nb-NO"/>
                        </w:rPr>
                        <w:t>2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>O</w:t>
                      </w:r>
                      <w:r w:rsidRPr="00D73DC2">
                        <w:rPr>
                          <w:b w:val="0"/>
                          <w:color w:val="auto"/>
                          <w:vertAlign w:val="subscript"/>
                          <w:lang w:val="nb-NO"/>
                        </w:rPr>
                        <w:t>2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 xml:space="preserve"> blandes med gjær så dannes det skum. Figuren viser hvordan skumhøyden måles.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22B">
        <w:t>Avhengig variabel:</w:t>
      </w:r>
      <w:r w:rsidRPr="007E422B">
        <w:rPr>
          <w:b/>
          <w:color w:val="FF0000"/>
        </w:rPr>
        <w:t xml:space="preserve"> </w:t>
      </w:r>
    </w:p>
    <w:p w14:paraId="19229011" w14:textId="77777777" w:rsidR="003F557F" w:rsidRDefault="003F557F" w:rsidP="003F557F">
      <w:pPr>
        <w:spacing w:after="0"/>
      </w:pPr>
    </w:p>
    <w:p w14:paraId="5DFD99D7" w14:textId="77777777" w:rsidR="003F557F" w:rsidRDefault="003F557F" w:rsidP="003F557F">
      <w:pPr>
        <w:spacing w:after="0"/>
        <w:rPr>
          <w:b/>
          <w:color w:val="548DD4" w:themeColor="text2" w:themeTint="99"/>
        </w:rPr>
      </w:pPr>
      <w:r w:rsidRPr="007E422B">
        <w:t>Kontrollerte variabler:</w:t>
      </w:r>
      <w:r w:rsidRPr="007E422B">
        <w:rPr>
          <w:b/>
          <w:color w:val="FF0000"/>
        </w:rPr>
        <w:t xml:space="preserve"> </w:t>
      </w:r>
    </w:p>
    <w:p w14:paraId="5AF9E320" w14:textId="77777777" w:rsidR="003F557F" w:rsidRDefault="003F557F" w:rsidP="003F557F">
      <w:pPr>
        <w:spacing w:after="0"/>
        <w:rPr>
          <w:b/>
          <w:color w:val="548DD4" w:themeColor="text2" w:themeTint="99"/>
        </w:rPr>
      </w:pPr>
    </w:p>
    <w:p w14:paraId="3F8B1D70" w14:textId="77777777" w:rsidR="003F557F" w:rsidRPr="003757BA" w:rsidRDefault="003F557F" w:rsidP="003F557F">
      <w:pPr>
        <w:spacing w:after="0"/>
        <w:rPr>
          <w:b/>
          <w:color w:val="FF0000"/>
        </w:rPr>
      </w:pPr>
      <w:r w:rsidRPr="007E422B">
        <w:rPr>
          <w:b/>
          <w:color w:val="FF0000"/>
        </w:rPr>
        <w:t>Sikkerhet: H</w:t>
      </w:r>
      <w:r w:rsidRPr="007E422B">
        <w:rPr>
          <w:b/>
          <w:color w:val="FF0000"/>
          <w:vertAlign w:val="subscript"/>
        </w:rPr>
        <w:t>2</w:t>
      </w:r>
      <w:r w:rsidRPr="007E422B">
        <w:rPr>
          <w:b/>
          <w:color w:val="FF0000"/>
        </w:rPr>
        <w:t>O</w:t>
      </w:r>
      <w:r w:rsidRPr="007E422B">
        <w:rPr>
          <w:b/>
          <w:color w:val="FF0000"/>
          <w:vertAlign w:val="subscript"/>
        </w:rPr>
        <w:t xml:space="preserve">2 </w:t>
      </w:r>
      <w:r w:rsidRPr="007E422B">
        <w:rPr>
          <w:b/>
          <w:color w:val="FF0000"/>
        </w:rPr>
        <w:t xml:space="preserve">er etsende og farlig å få i øynene og på huden. </w:t>
      </w:r>
      <w:r w:rsidRPr="003757BA">
        <w:rPr>
          <w:b/>
          <w:color w:val="FF0000"/>
        </w:rPr>
        <w:t>Bruk vernebriller</w:t>
      </w:r>
      <w:r>
        <w:rPr>
          <w:b/>
          <w:color w:val="FF0000"/>
        </w:rPr>
        <w:t>.</w:t>
      </w:r>
    </w:p>
    <w:p w14:paraId="176E21E4" w14:textId="77777777" w:rsidR="003F557F" w:rsidRDefault="003F557F" w:rsidP="003F557F">
      <w:pPr>
        <w:spacing w:after="0"/>
        <w:rPr>
          <w:b/>
        </w:rPr>
      </w:pPr>
    </w:p>
    <w:p w14:paraId="7716D48F" w14:textId="77777777" w:rsidR="003F557F" w:rsidRDefault="003F557F" w:rsidP="00B93A9D">
      <w:pPr>
        <w:pStyle w:val="Overskrift3"/>
      </w:pPr>
      <w:r>
        <w:t xml:space="preserve">Materiale (beregnet per 2-er gruppe) </w:t>
      </w:r>
    </w:p>
    <w:p w14:paraId="41E55CA6" w14:textId="77777777" w:rsidR="003F557F" w:rsidRDefault="003F557F" w:rsidP="003F557F">
      <w:pPr>
        <w:pStyle w:val="Listeavsnitt"/>
        <w:numPr>
          <w:ilvl w:val="0"/>
          <w:numId w:val="7"/>
        </w:numPr>
        <w:spacing w:after="0"/>
      </w:pPr>
      <w:r>
        <w:t xml:space="preserve">9 </w:t>
      </w:r>
      <w:proofErr w:type="spellStart"/>
      <w:r>
        <w:t>mL</w:t>
      </w:r>
      <w:proofErr w:type="spellEnd"/>
      <w:r>
        <w:t xml:space="preserve"> 3 % H</w:t>
      </w:r>
      <w:r w:rsidRPr="0065406B">
        <w:rPr>
          <w:vertAlign w:val="subscript"/>
        </w:rPr>
        <w:t>2</w:t>
      </w:r>
      <w:r>
        <w:t>O</w:t>
      </w:r>
      <w:r w:rsidRPr="0065406B">
        <w:rPr>
          <w:vertAlign w:val="subscript"/>
        </w:rPr>
        <w:t>2</w:t>
      </w:r>
    </w:p>
    <w:p w14:paraId="172018F6" w14:textId="77777777" w:rsidR="003F557F" w:rsidRDefault="003F557F" w:rsidP="003F557F">
      <w:pPr>
        <w:pStyle w:val="Listeavsnitt"/>
        <w:numPr>
          <w:ilvl w:val="0"/>
          <w:numId w:val="7"/>
        </w:numPr>
        <w:spacing w:after="0"/>
      </w:pPr>
      <w:r>
        <w:t xml:space="preserve">3 </w:t>
      </w:r>
      <w:proofErr w:type="spellStart"/>
      <w:r>
        <w:t>mL</w:t>
      </w:r>
      <w:proofErr w:type="spellEnd"/>
      <w:r>
        <w:t xml:space="preserve"> av hver av de seks gjærløsningene:</w:t>
      </w:r>
    </w:p>
    <w:p w14:paraId="456A41E0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 xml:space="preserve">12 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>O</w:t>
      </w:r>
    </w:p>
    <w:p w14:paraId="186E042C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>6</w:t>
      </w:r>
      <w:r w:rsidRPr="00A53063">
        <w:t xml:space="preserve"> </w:t>
      </w:r>
      <w:r>
        <w:t xml:space="preserve">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 xml:space="preserve">O </w:t>
      </w:r>
    </w:p>
    <w:p w14:paraId="4FA2BEA3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 xml:space="preserve">3 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 xml:space="preserve">O </w:t>
      </w:r>
    </w:p>
    <w:p w14:paraId="317844F6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 xml:space="preserve">1,5 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>O</w:t>
      </w:r>
    </w:p>
    <w:p w14:paraId="6DFA71B9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 xml:space="preserve">0,8 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 xml:space="preserve">O </w:t>
      </w:r>
    </w:p>
    <w:p w14:paraId="3BE9B6AD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 xml:space="preserve">0,4 g tørrgjær/50 </w:t>
      </w:r>
      <w:proofErr w:type="spellStart"/>
      <w:r>
        <w:t>mL</w:t>
      </w:r>
      <w:proofErr w:type="spellEnd"/>
      <w:r>
        <w:t xml:space="preserve"> H</w:t>
      </w:r>
      <w:r w:rsidRPr="00A53063">
        <w:rPr>
          <w:vertAlign w:val="subscript"/>
        </w:rPr>
        <w:t>2</w:t>
      </w:r>
      <w:r>
        <w:t xml:space="preserve">O </w:t>
      </w:r>
    </w:p>
    <w:p w14:paraId="1011D70E" w14:textId="77777777" w:rsidR="003F557F" w:rsidRDefault="003F557F" w:rsidP="003F557F">
      <w:pPr>
        <w:pStyle w:val="Listeavsnitt"/>
        <w:numPr>
          <w:ilvl w:val="1"/>
          <w:numId w:val="7"/>
        </w:numPr>
        <w:spacing w:after="0"/>
      </w:pPr>
      <w:r>
        <w:t>1-2 dr. Zalo tilsettes alle løsningene</w:t>
      </w:r>
    </w:p>
    <w:p w14:paraId="1773DD26" w14:textId="77777777" w:rsidR="003F557F" w:rsidRDefault="003F557F" w:rsidP="003F557F">
      <w:pPr>
        <w:pStyle w:val="Listeavsnitt"/>
        <w:numPr>
          <w:ilvl w:val="0"/>
          <w:numId w:val="7"/>
        </w:numPr>
        <w:spacing w:after="0"/>
      </w:pPr>
      <w:r>
        <w:lastRenderedPageBreak/>
        <w:t>6 reagensrør</w:t>
      </w:r>
      <w:r>
        <w:rPr>
          <w:rStyle w:val="Fotnotereferanse"/>
        </w:rPr>
        <w:footnoteReference w:id="2"/>
      </w:r>
      <w:r>
        <w:t xml:space="preserve"> med diameter 12 mm </w:t>
      </w:r>
    </w:p>
    <w:p w14:paraId="52F7C2F6" w14:textId="77777777" w:rsidR="003F557F" w:rsidRDefault="003F557F" w:rsidP="003F557F">
      <w:pPr>
        <w:pStyle w:val="Listeavsnitt"/>
        <w:numPr>
          <w:ilvl w:val="0"/>
          <w:numId w:val="1"/>
        </w:numPr>
        <w:spacing w:after="0"/>
      </w:pPr>
      <w:r>
        <w:t xml:space="preserve">Reagensrørstativ </w:t>
      </w:r>
    </w:p>
    <w:p w14:paraId="05FF2E23" w14:textId="77777777" w:rsidR="003F557F" w:rsidRDefault="003F557F" w:rsidP="003F557F">
      <w:pPr>
        <w:pStyle w:val="Listeavsnitt"/>
        <w:numPr>
          <w:ilvl w:val="0"/>
          <w:numId w:val="1"/>
        </w:numPr>
      </w:pPr>
      <w:r>
        <w:t xml:space="preserve">Automatpipette eller to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enganssprøyter</w:t>
      </w:r>
      <w:proofErr w:type="spellEnd"/>
    </w:p>
    <w:p w14:paraId="2999B53B" w14:textId="77777777" w:rsidR="003F557F" w:rsidRDefault="003F557F" w:rsidP="003F557F">
      <w:pPr>
        <w:pStyle w:val="Listeavsnitt"/>
        <w:numPr>
          <w:ilvl w:val="0"/>
          <w:numId w:val="1"/>
        </w:numPr>
      </w:pPr>
      <w:r>
        <w:t>2 Vernebriller</w:t>
      </w:r>
    </w:p>
    <w:p w14:paraId="08CA5AF9" w14:textId="77777777" w:rsidR="003F557F" w:rsidRDefault="003F557F" w:rsidP="003F557F">
      <w:pPr>
        <w:pStyle w:val="Listeavsnitt"/>
        <w:numPr>
          <w:ilvl w:val="0"/>
          <w:numId w:val="1"/>
        </w:numPr>
      </w:pPr>
      <w:r>
        <w:t>Linjal</w:t>
      </w:r>
    </w:p>
    <w:p w14:paraId="5610C152" w14:textId="77777777" w:rsidR="003F557F" w:rsidRDefault="003F557F" w:rsidP="003F557F">
      <w:pPr>
        <w:pStyle w:val="Listeavsnitt"/>
        <w:numPr>
          <w:ilvl w:val="0"/>
          <w:numId w:val="1"/>
        </w:numPr>
      </w:pPr>
      <w:r>
        <w:t>Tusj</w:t>
      </w:r>
    </w:p>
    <w:p w14:paraId="5BD54FD6" w14:textId="77777777" w:rsidR="003F557F" w:rsidRDefault="003F557F" w:rsidP="003F557F">
      <w:pPr>
        <w:pStyle w:val="Listeavsnitt"/>
        <w:numPr>
          <w:ilvl w:val="0"/>
          <w:numId w:val="1"/>
        </w:numPr>
      </w:pPr>
      <w:r>
        <w:t>Stoppeklokke (mobil)</w:t>
      </w:r>
    </w:p>
    <w:p w14:paraId="2164B7E9" w14:textId="77777777" w:rsidR="003F557F" w:rsidRDefault="003F557F" w:rsidP="003F557F">
      <w:pPr>
        <w:rPr>
          <w:b/>
        </w:rPr>
      </w:pPr>
    </w:p>
    <w:p w14:paraId="2FF02017" w14:textId="77777777" w:rsidR="003F557F" w:rsidRPr="00633060" w:rsidRDefault="003F557F" w:rsidP="00B93A9D">
      <w:pPr>
        <w:pStyle w:val="Overskrift3"/>
      </w:pPr>
      <w:r>
        <w:t>Metode</w:t>
      </w:r>
    </w:p>
    <w:p w14:paraId="2A0BDFE8" w14:textId="77777777" w:rsidR="003F557F" w:rsidRDefault="003F557F" w:rsidP="003F557F">
      <w:pPr>
        <w:pStyle w:val="Listeavsnitt"/>
        <w:numPr>
          <w:ilvl w:val="0"/>
          <w:numId w:val="2"/>
        </w:numPr>
      </w:pPr>
      <w:r>
        <w:t>Merk 6 reagensrør (1-6)</w:t>
      </w:r>
    </w:p>
    <w:p w14:paraId="2499A10C" w14:textId="77777777" w:rsidR="003F557F" w:rsidRPr="007E422B" w:rsidRDefault="003F557F" w:rsidP="003F557F">
      <w:pPr>
        <w:pStyle w:val="Listeavsnitt"/>
        <w:numPr>
          <w:ilvl w:val="0"/>
          <w:numId w:val="2"/>
        </w:numPr>
      </w:pPr>
      <w:r w:rsidRPr="007E422B">
        <w:t xml:space="preserve">Overfør 1 </w:t>
      </w:r>
      <w:proofErr w:type="spellStart"/>
      <w:r w:rsidRPr="007E422B">
        <w:t>mL</w:t>
      </w:r>
      <w:proofErr w:type="spellEnd"/>
      <w:r w:rsidRPr="007E422B">
        <w:t xml:space="preserve"> gjærløsning til hvert av rørene</w:t>
      </w:r>
      <w:r>
        <w:t>. Den laveste gjærkonsentrasjonen tilsettes rør 1 osv.</w:t>
      </w:r>
    </w:p>
    <w:p w14:paraId="34C41410" w14:textId="77777777" w:rsidR="003F557F" w:rsidRDefault="003F557F" w:rsidP="003F557F">
      <w:pPr>
        <w:pStyle w:val="Listeavsnitt"/>
        <w:numPr>
          <w:ilvl w:val="0"/>
          <w:numId w:val="2"/>
        </w:numPr>
      </w:pPr>
      <w:r>
        <w:t xml:space="preserve">Tilsett 0,5 </w:t>
      </w:r>
      <w:proofErr w:type="spellStart"/>
      <w:r>
        <w:t>mL</w:t>
      </w:r>
      <w:proofErr w:type="spellEnd"/>
      <w:r>
        <w:t xml:space="preserve"> </w:t>
      </w:r>
      <w:r w:rsidRPr="007E422B">
        <w:t>H</w:t>
      </w:r>
      <w:r w:rsidRPr="007E422B">
        <w:rPr>
          <w:vertAlign w:val="subscript"/>
        </w:rPr>
        <w:t>2</w:t>
      </w:r>
      <w:r w:rsidRPr="007E422B">
        <w:t>O</w:t>
      </w:r>
      <w:r w:rsidRPr="007E422B">
        <w:rPr>
          <w:vertAlign w:val="subscript"/>
        </w:rPr>
        <w:t>2</w:t>
      </w:r>
      <w:r>
        <w:t xml:space="preserve"> til røret med </w:t>
      </w:r>
      <w:r w:rsidR="00400023">
        <w:t>høyest</w:t>
      </w:r>
      <w:r>
        <w:t xml:space="preserve"> gjærkonsentrasjon samtidig som du starter stoppeklokka. Ta tiden til skummet slutter å stige.</w:t>
      </w:r>
    </w:p>
    <w:p w14:paraId="61428752" w14:textId="60A48DBF" w:rsidR="003F557F" w:rsidRPr="007E422B" w:rsidRDefault="003F557F" w:rsidP="003F557F">
      <w:pPr>
        <w:pStyle w:val="Listeavsnitt"/>
        <w:numPr>
          <w:ilvl w:val="0"/>
          <w:numId w:val="2"/>
        </w:numPr>
      </w:pPr>
      <w:r>
        <w:t>Før inn verdien i tabell 1</w:t>
      </w:r>
      <w:r w:rsidR="00C70964">
        <w:t>.</w:t>
      </w:r>
    </w:p>
    <w:p w14:paraId="504E4901" w14:textId="77777777" w:rsidR="003F557F" w:rsidRPr="007E422B" w:rsidRDefault="003F557F" w:rsidP="003F557F">
      <w:pPr>
        <w:pStyle w:val="Listeavsnitt"/>
        <w:numPr>
          <w:ilvl w:val="0"/>
          <w:numId w:val="2"/>
        </w:numPr>
      </w:pPr>
      <w:r>
        <w:t>Gjør det samme for de fem neste gjærkonsentrasjonene</w:t>
      </w:r>
    </w:p>
    <w:p w14:paraId="2B949FCD" w14:textId="554A9536" w:rsidR="003F557F" w:rsidRPr="00C70964" w:rsidRDefault="003F557F" w:rsidP="00C70964">
      <w:pPr>
        <w:pStyle w:val="Listeavsnitt"/>
        <w:numPr>
          <w:ilvl w:val="0"/>
          <w:numId w:val="2"/>
        </w:numPr>
      </w:pPr>
      <w:r>
        <w:t>Gjenta forsøket to ganger – du får da tre verdier for hver gjærkonsentrasjon</w:t>
      </w:r>
      <w:r w:rsidR="00C70964">
        <w:t>.</w:t>
      </w:r>
    </w:p>
    <w:p w14:paraId="7FC3341D" w14:textId="77777777" w:rsidR="003F557F" w:rsidRDefault="003F557F" w:rsidP="003F557F">
      <w:pPr>
        <w:pStyle w:val="Bildetekst"/>
        <w:keepNext/>
        <w:ind w:firstLine="360"/>
        <w:rPr>
          <w:lang w:val="nn-NO"/>
        </w:rPr>
      </w:pPr>
      <w:r w:rsidRPr="00D237D8">
        <w:rPr>
          <w:lang w:val="nn-NO"/>
        </w:rPr>
        <w:t xml:space="preserve">Tabell </w:t>
      </w:r>
      <w:r>
        <w:fldChar w:fldCharType="begin"/>
      </w:r>
      <w:r w:rsidRPr="00D237D8">
        <w:rPr>
          <w:lang w:val="nn-NO"/>
        </w:rPr>
        <w:instrText xml:space="preserve"> SEQ Tabell \* ARABIC </w:instrText>
      </w:r>
      <w:r>
        <w:fldChar w:fldCharType="separate"/>
      </w:r>
      <w:r>
        <w:rPr>
          <w:noProof/>
          <w:lang w:val="nn-NO"/>
        </w:rPr>
        <w:t>1</w:t>
      </w:r>
      <w:r>
        <w:fldChar w:fldCharType="end"/>
      </w:r>
      <w:r w:rsidRPr="00D237D8">
        <w:rPr>
          <w:lang w:val="nn-NO"/>
        </w:rPr>
        <w:t>:</w:t>
      </w:r>
      <w:r>
        <w:rPr>
          <w:lang w:val="nn-NO"/>
        </w:rPr>
        <w:t xml:space="preserve"> Tabell til å fylle inn rådata </w:t>
      </w:r>
    </w:p>
    <w:p w14:paraId="3F055B33" w14:textId="4C5D4950" w:rsidR="00494A44" w:rsidRPr="00D237D8" w:rsidRDefault="003F557F" w:rsidP="003F557F">
      <w:pPr>
        <w:rPr>
          <w:lang w:val="nn-NO"/>
        </w:rPr>
      </w:pPr>
      <w:r w:rsidRPr="00F74C31">
        <w:rPr>
          <w:noProof/>
          <w:lang w:val="en-US"/>
        </w:rPr>
        <w:drawing>
          <wp:inline distT="0" distB="0" distL="0" distR="0" wp14:anchorId="65A5CC0B" wp14:editId="2491A6DA">
            <wp:extent cx="5257800" cy="20955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7665" w14:textId="77777777" w:rsidR="00C70964" w:rsidRDefault="00C70964" w:rsidP="003F557F">
      <w:pPr>
        <w:pStyle w:val="Overskrift3"/>
      </w:pPr>
      <w:bookmarkStart w:id="2" w:name="_Toc473019953"/>
    </w:p>
    <w:p w14:paraId="4B887C48" w14:textId="294B2CFC" w:rsidR="003F557F" w:rsidRDefault="003F557F" w:rsidP="003F557F">
      <w:pPr>
        <w:pStyle w:val="Overskrift3"/>
      </w:pPr>
      <w:r w:rsidRPr="004A5B64">
        <w:t xml:space="preserve">Beskriv </w:t>
      </w:r>
      <w:r>
        <w:t>resultatene fra tabellen over muntlig – jobb i par</w:t>
      </w:r>
      <w:bookmarkEnd w:id="2"/>
    </w:p>
    <w:p w14:paraId="4E14BE4E" w14:textId="77777777" w:rsidR="003F557F" w:rsidRDefault="003F557F" w:rsidP="003F557F">
      <w:pPr>
        <w:pStyle w:val="Listeavsnitt"/>
        <w:numPr>
          <w:ilvl w:val="0"/>
          <w:numId w:val="14"/>
        </w:numPr>
      </w:pPr>
      <w:r>
        <w:t>Er det stor variasjon mellom gjentak?</w:t>
      </w:r>
    </w:p>
    <w:p w14:paraId="0CD5A29C" w14:textId="77777777" w:rsidR="003F557F" w:rsidRDefault="003F557F" w:rsidP="003F557F">
      <w:pPr>
        <w:pStyle w:val="Listeavsnitt"/>
        <w:numPr>
          <w:ilvl w:val="0"/>
          <w:numId w:val="14"/>
        </w:numPr>
      </w:pPr>
      <w:r>
        <w:t>Ser du noe mønster?</w:t>
      </w:r>
    </w:p>
    <w:p w14:paraId="7ACC0034" w14:textId="2CD29541" w:rsidR="003F557F" w:rsidRDefault="003F557F" w:rsidP="003F557F">
      <w:pPr>
        <w:pStyle w:val="Listeavsnitt"/>
        <w:numPr>
          <w:ilvl w:val="0"/>
          <w:numId w:val="14"/>
        </w:numPr>
      </w:pPr>
      <w:r>
        <w:t>Er det noen rare/overraskende/ sterkt avvikende verdier?</w:t>
      </w:r>
    </w:p>
    <w:p w14:paraId="1AC5BC9E" w14:textId="55150184" w:rsidR="000D2554" w:rsidRPr="00B93A9D" w:rsidRDefault="000D2554" w:rsidP="00A460F3">
      <w:pPr>
        <w:pStyle w:val="Overskrift1"/>
        <w:rPr>
          <w:b/>
          <w:bCs/>
          <w:lang w:eastAsia="en-US"/>
        </w:rPr>
      </w:pPr>
      <w:r w:rsidRPr="00B93A9D">
        <w:rPr>
          <w:lang w:eastAsia="en-US"/>
        </w:rPr>
        <w:lastRenderedPageBreak/>
        <w:t>Enzymkonsentrasjon og reaksjonshastighet – Katalase</w:t>
      </w:r>
    </w:p>
    <w:p w14:paraId="2EE1CA3F" w14:textId="38A19C5A" w:rsidR="000D2554" w:rsidRPr="000D2554" w:rsidRDefault="000D2554" w:rsidP="000D2554">
      <w:pPr>
        <w:rPr>
          <w:b/>
          <w:bCs/>
        </w:rPr>
      </w:pPr>
      <w:r w:rsidRPr="008C7E0D">
        <w:rPr>
          <w:b/>
          <w:bCs/>
        </w:rPr>
        <w:t>Til lærer: Denne elevøvelse foreligger i to utgaver, en tradisjonell, oppskriftsbasert utgave, og en utforskende utgave. D</w:t>
      </w:r>
      <w:r>
        <w:rPr>
          <w:b/>
          <w:bCs/>
        </w:rPr>
        <w:t>ette er den</w:t>
      </w:r>
      <w:r w:rsidRPr="008C7E0D">
        <w:rPr>
          <w:b/>
          <w:bCs/>
        </w:rPr>
        <w:t xml:space="preserve"> utforskende </w:t>
      </w:r>
      <w:r>
        <w:rPr>
          <w:b/>
          <w:bCs/>
        </w:rPr>
        <w:t>varianten</w:t>
      </w:r>
      <w:r w:rsidRPr="008C7E0D">
        <w:rPr>
          <w:b/>
          <w:bCs/>
        </w:rPr>
        <w:t xml:space="preserve">. </w:t>
      </w:r>
    </w:p>
    <w:p w14:paraId="2718AC5A" w14:textId="77777777" w:rsidR="000D2554" w:rsidRPr="00A460F3" w:rsidRDefault="000D2554" w:rsidP="000D2554">
      <w:pPr>
        <w:pStyle w:val="Overskrift3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szCs w:val="26"/>
          <w:lang w:eastAsia="en-US"/>
        </w:rPr>
      </w:pPr>
      <w:r w:rsidRPr="00A460F3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szCs w:val="26"/>
          <w:lang w:eastAsia="en-US"/>
        </w:rPr>
        <w:t>Innledning</w:t>
      </w:r>
    </w:p>
    <w:p w14:paraId="7898CDE3" w14:textId="311243BA" w:rsidR="000D2554" w:rsidRDefault="00C70964" w:rsidP="000D2554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16CD45A4" wp14:editId="3A01AD76">
            <wp:simplePos x="0" y="0"/>
            <wp:positionH relativeFrom="column">
              <wp:posOffset>4877387</wp:posOffset>
            </wp:positionH>
            <wp:positionV relativeFrom="paragraph">
              <wp:posOffset>224083</wp:posOffset>
            </wp:positionV>
            <wp:extent cx="1799590" cy="29349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54" w:rsidRPr="007E422B">
        <w:t>Katalase er et enzym som finnes naturlig i biologisk materiale. Enzymet katalyserer reaksjonen der hydrogenperoksid (H</w:t>
      </w:r>
      <w:r w:rsidR="000D2554" w:rsidRPr="007E422B">
        <w:rPr>
          <w:vertAlign w:val="subscript"/>
        </w:rPr>
        <w:t>2</w:t>
      </w:r>
      <w:r w:rsidR="000D2554" w:rsidRPr="007E422B">
        <w:t>O</w:t>
      </w:r>
      <w:r w:rsidR="000D2554" w:rsidRPr="007E422B">
        <w:rPr>
          <w:vertAlign w:val="subscript"/>
        </w:rPr>
        <w:t>2</w:t>
      </w:r>
      <w:r w:rsidR="000D2554" w:rsidRPr="007E422B">
        <w:t>) brytes ned til oksygen og vann. Hydrogenperoksid dannes som et biprodukt i mange cellulære reaksjoner</w:t>
      </w:r>
      <w:r w:rsidR="000D2554">
        <w:t>,</w:t>
      </w:r>
      <w:r w:rsidR="000D2554" w:rsidRPr="007E422B">
        <w:t xml:space="preserve"> og det er giftig</w:t>
      </w:r>
      <w:r w:rsidR="000D2554">
        <w:rPr>
          <w:rStyle w:val="Fotnotereferanse"/>
        </w:rPr>
        <w:footnoteReference w:id="3"/>
      </w:r>
      <w:r w:rsidR="000D2554" w:rsidRPr="007E422B">
        <w:t>.</w:t>
      </w:r>
      <w:r w:rsidR="000D2554">
        <w:t xml:space="preserve"> </w:t>
      </w:r>
    </w:p>
    <w:p w14:paraId="191F6B76" w14:textId="5324F0BA" w:rsidR="000D2554" w:rsidRDefault="000D2554" w:rsidP="000D2554">
      <w:pPr>
        <w:spacing w:after="0"/>
      </w:pPr>
    </w:p>
    <w:p w14:paraId="656A5A38" w14:textId="2734D669" w:rsidR="000D2554" w:rsidRPr="007E422B" w:rsidRDefault="000D2554" w:rsidP="000D2554">
      <w:r>
        <w:t>Problemstilling: Hvordan påvirker enzym</w:t>
      </w:r>
      <w:r w:rsidRPr="007E422B">
        <w:t>konsentrasjonen</w:t>
      </w:r>
      <w:r>
        <w:t xml:space="preserve"> eller </w:t>
      </w:r>
      <w:proofErr w:type="spellStart"/>
      <w:r>
        <w:t>substratkonsentasjonen</w:t>
      </w:r>
      <w:proofErr w:type="spellEnd"/>
      <w:r>
        <w:t xml:space="preserve"> reaksjonshastigheten?</w:t>
      </w:r>
      <w:r w:rsidRPr="007E422B">
        <w:t xml:space="preserve"> Substrat i denne reaksjonen er hydrogenperoksid mens enzymet finnes i gjærekstrakt.</w:t>
      </w:r>
    </w:p>
    <w:p w14:paraId="3C13F3B4" w14:textId="77777777" w:rsidR="000D2554" w:rsidRPr="007E422B" w:rsidRDefault="000D2554" w:rsidP="000D2554">
      <w:pPr>
        <w:rPr>
          <w:b/>
          <w:color w:val="548DD4" w:themeColor="text2" w:themeTint="99"/>
        </w:rPr>
      </w:pPr>
      <w:r w:rsidRPr="007E422B">
        <w:t xml:space="preserve">Reaksjonsligning: </w:t>
      </w:r>
    </w:p>
    <w:p w14:paraId="647926AA" w14:textId="1A3D2B9C" w:rsidR="000D2554" w:rsidRDefault="000D2554" w:rsidP="000D255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D869" wp14:editId="19EC1D1F">
                <wp:simplePos x="0" y="0"/>
                <wp:positionH relativeFrom="column">
                  <wp:posOffset>4834255</wp:posOffset>
                </wp:positionH>
                <wp:positionV relativeFrom="paragraph">
                  <wp:posOffset>99060</wp:posOffset>
                </wp:positionV>
                <wp:extent cx="228600" cy="19050"/>
                <wp:effectExtent l="0" t="114300" r="0" b="114300"/>
                <wp:wrapNone/>
                <wp:docPr id="1" name="Rett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07EBC" id="Rett pil 20" o:spid="_x0000_s1026" type="#_x0000_t32" style="position:absolute;margin-left:380.65pt;margin-top:7.8pt;width:18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" strokecolor="red" strokeweight="2.25pt">
                <v:stroke endarrow="open"/>
              </v:shape>
            </w:pict>
          </mc:Fallback>
        </mc:AlternateContent>
      </w:r>
      <w:r>
        <w:t>For å teste hypotesen bruker vi gjærløsning og blander denne med hydrogenperoksid. I reaksjonen dannes det skum. Tiden det tar for skummet å nå sin maksimale høyde bruker vi som mål på reaksjonshastighet (Figur 1).</w:t>
      </w:r>
    </w:p>
    <w:p w14:paraId="2AD0792F" w14:textId="0E3FE568" w:rsidR="000D2554" w:rsidRDefault="000D2554" w:rsidP="000D2554"/>
    <w:p w14:paraId="6023F3FD" w14:textId="77777777" w:rsidR="000D2554" w:rsidRPr="003757BA" w:rsidRDefault="000D2554" w:rsidP="000D2554">
      <w:pPr>
        <w:spacing w:after="0"/>
        <w:rPr>
          <w:b/>
          <w:color w:val="FF0000"/>
        </w:rPr>
      </w:pPr>
      <w:r w:rsidRPr="007E422B">
        <w:rPr>
          <w:b/>
          <w:color w:val="FF0000"/>
        </w:rPr>
        <w:t>Sikkerhet: H</w:t>
      </w:r>
      <w:r w:rsidRPr="007E422B">
        <w:rPr>
          <w:b/>
          <w:color w:val="FF0000"/>
          <w:vertAlign w:val="subscript"/>
        </w:rPr>
        <w:t>2</w:t>
      </w:r>
      <w:r w:rsidRPr="007E422B">
        <w:rPr>
          <w:b/>
          <w:color w:val="FF0000"/>
        </w:rPr>
        <w:t>O</w:t>
      </w:r>
      <w:r w:rsidRPr="007E422B">
        <w:rPr>
          <w:b/>
          <w:color w:val="FF0000"/>
          <w:vertAlign w:val="subscript"/>
        </w:rPr>
        <w:t xml:space="preserve">2 </w:t>
      </w:r>
      <w:r w:rsidRPr="007E422B">
        <w:rPr>
          <w:b/>
          <w:color w:val="FF0000"/>
        </w:rPr>
        <w:t xml:space="preserve">er etsende og farlig å få i øynene og på huden. </w:t>
      </w:r>
      <w:r w:rsidRPr="003757BA">
        <w:rPr>
          <w:b/>
          <w:color w:val="FF0000"/>
        </w:rPr>
        <w:t>Bruk vernebriller</w:t>
      </w:r>
      <w:r>
        <w:rPr>
          <w:b/>
          <w:color w:val="FF0000"/>
        </w:rPr>
        <w:t>.</w:t>
      </w:r>
    </w:p>
    <w:p w14:paraId="5CF8CDB5" w14:textId="77777777" w:rsidR="000D2554" w:rsidRDefault="000D2554" w:rsidP="000D2554">
      <w:pPr>
        <w:spacing w:after="0"/>
        <w:rPr>
          <w:b/>
        </w:rPr>
      </w:pPr>
    </w:p>
    <w:p w14:paraId="4FF88CAB" w14:textId="625CE507" w:rsidR="000D2554" w:rsidRPr="00A460F3" w:rsidRDefault="00C70964" w:rsidP="00A460F3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>
        <w:rPr>
          <w:b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B18F5" wp14:editId="3F3E20F0">
                <wp:simplePos x="0" y="0"/>
                <wp:positionH relativeFrom="column">
                  <wp:posOffset>4890770</wp:posOffset>
                </wp:positionH>
                <wp:positionV relativeFrom="paragraph">
                  <wp:posOffset>50800</wp:posOffset>
                </wp:positionV>
                <wp:extent cx="1800225" cy="695325"/>
                <wp:effectExtent l="0" t="0" r="9525" b="9525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1CDFB9" w14:textId="77777777" w:rsidR="00C70964" w:rsidRPr="001B0B90" w:rsidRDefault="00C70964" w:rsidP="00C70964">
                            <w:pPr>
                              <w:pStyle w:val="Bildetekst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lang w:val="nb-N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Figur 1: Når H</w:t>
                            </w:r>
                            <w:r w:rsidRPr="00D73DC2">
                              <w:rPr>
                                <w:b w:val="0"/>
                                <w:color w:val="auto"/>
                                <w:vertAlign w:val="subscript"/>
                                <w:lang w:val="nb-NO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>O</w:t>
                            </w:r>
                            <w:r w:rsidRPr="00D73DC2">
                              <w:rPr>
                                <w:b w:val="0"/>
                                <w:color w:val="auto"/>
                                <w:vertAlign w:val="subscript"/>
                                <w:lang w:val="nb-NO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auto"/>
                                <w:lang w:val="nb-NO"/>
                              </w:rPr>
                              <w:t xml:space="preserve"> blandes med gjær så dannes det skum. Figuren viser hvordan skumhøyden måles.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8F5" id="Tekstboks 4" o:spid="_x0000_s1027" type="#_x0000_t202" style="position:absolute;margin-left:385.1pt;margin-top:4pt;width:141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" stroked="f">
                <v:textbox inset="0,0,0,0">
                  <w:txbxContent>
                    <w:p w14:paraId="271CDFB9" w14:textId="77777777" w:rsidR="00C70964" w:rsidRPr="001B0B90" w:rsidRDefault="00C70964" w:rsidP="00C70964">
                      <w:pPr>
                        <w:pStyle w:val="Bildetekst"/>
                        <w:rPr>
                          <w:rFonts w:eastAsiaTheme="minorHAnsi"/>
                          <w:b w:val="0"/>
                          <w:noProof/>
                          <w:color w:val="auto"/>
                          <w:lang w:val="nb-NO"/>
                        </w:rPr>
                      </w:pPr>
                      <w:r>
                        <w:rPr>
                          <w:b w:val="0"/>
                          <w:color w:val="auto"/>
                          <w:lang w:val="nb-NO"/>
                        </w:rPr>
                        <w:t>Figur 1: Når H</w:t>
                      </w:r>
                      <w:r w:rsidRPr="00D73DC2">
                        <w:rPr>
                          <w:b w:val="0"/>
                          <w:color w:val="auto"/>
                          <w:vertAlign w:val="subscript"/>
                          <w:lang w:val="nb-NO"/>
                        </w:rPr>
                        <w:t>2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>O</w:t>
                      </w:r>
                      <w:r w:rsidRPr="00D73DC2">
                        <w:rPr>
                          <w:b w:val="0"/>
                          <w:color w:val="auto"/>
                          <w:vertAlign w:val="subscript"/>
                          <w:lang w:val="nb-NO"/>
                        </w:rPr>
                        <w:t>2</w:t>
                      </w:r>
                      <w:r>
                        <w:rPr>
                          <w:b w:val="0"/>
                          <w:color w:val="auto"/>
                          <w:lang w:val="nb-NO"/>
                        </w:rPr>
                        <w:t xml:space="preserve"> blandes med gjær så dannes det skum. Figuren viser hvordan skumhøyden måles.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554" w:rsidRPr="00A460F3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 xml:space="preserve">Materiale  </w:t>
      </w:r>
    </w:p>
    <w:p w14:paraId="0D3955E3" w14:textId="539907B5" w:rsidR="000D2554" w:rsidRDefault="000D2554" w:rsidP="000D2554">
      <w:pPr>
        <w:pStyle w:val="Listeavsnitt"/>
        <w:numPr>
          <w:ilvl w:val="0"/>
          <w:numId w:val="7"/>
        </w:numPr>
        <w:spacing w:after="0"/>
      </w:pPr>
      <w:r>
        <w:t>3 % H</w:t>
      </w:r>
      <w:r w:rsidRPr="0065406B">
        <w:rPr>
          <w:vertAlign w:val="subscript"/>
        </w:rPr>
        <w:t>2</w:t>
      </w:r>
      <w:r>
        <w:t>O</w:t>
      </w:r>
      <w:r w:rsidRPr="0065406B">
        <w:rPr>
          <w:vertAlign w:val="subscript"/>
        </w:rPr>
        <w:t>2</w:t>
      </w:r>
    </w:p>
    <w:p w14:paraId="33CA7E57" w14:textId="452FAB4B" w:rsidR="000D2554" w:rsidRDefault="000D2554" w:rsidP="00A460F3">
      <w:pPr>
        <w:pStyle w:val="Listeavsnitt"/>
        <w:numPr>
          <w:ilvl w:val="0"/>
          <w:numId w:val="7"/>
        </w:numPr>
        <w:spacing w:after="0"/>
      </w:pPr>
      <w:r>
        <w:t>Gjærløsning</w:t>
      </w:r>
      <w:r w:rsidR="00A460F3">
        <w:t xml:space="preserve"> der 3 g tørrgjær er blandet med 50 </w:t>
      </w:r>
      <w:proofErr w:type="spellStart"/>
      <w:r w:rsidR="00A460F3">
        <w:t>mL</w:t>
      </w:r>
      <w:proofErr w:type="spellEnd"/>
      <w:r w:rsidR="00A460F3">
        <w:t xml:space="preserve"> H</w:t>
      </w:r>
      <w:r w:rsidR="00A460F3" w:rsidRPr="00A460F3">
        <w:rPr>
          <w:vertAlign w:val="subscript"/>
        </w:rPr>
        <w:t>2</w:t>
      </w:r>
      <w:r w:rsidR="00A460F3">
        <w:t xml:space="preserve">O og </w:t>
      </w:r>
      <w:r>
        <w:t>tilsatt 1-2 dråper Zalo</w:t>
      </w:r>
    </w:p>
    <w:p w14:paraId="7A5D9150" w14:textId="6AFF0DF0" w:rsidR="000D2554" w:rsidRDefault="000D2554" w:rsidP="000D2554">
      <w:pPr>
        <w:pStyle w:val="Listeavsnitt"/>
        <w:numPr>
          <w:ilvl w:val="0"/>
          <w:numId w:val="7"/>
        </w:numPr>
        <w:spacing w:after="0"/>
      </w:pPr>
      <w:r>
        <w:t>Reagensrør</w:t>
      </w:r>
      <w:r>
        <w:rPr>
          <w:rStyle w:val="Fotnotereferanse"/>
        </w:rPr>
        <w:footnoteReference w:id="4"/>
      </w:r>
      <w:r>
        <w:t xml:space="preserve"> med diameter 12 mm </w:t>
      </w:r>
    </w:p>
    <w:p w14:paraId="729CB5BA" w14:textId="77777777" w:rsidR="000D2554" w:rsidRDefault="000D2554" w:rsidP="000D2554">
      <w:pPr>
        <w:pStyle w:val="Listeavsnitt"/>
        <w:numPr>
          <w:ilvl w:val="0"/>
          <w:numId w:val="1"/>
        </w:numPr>
        <w:spacing w:after="0"/>
      </w:pPr>
      <w:r>
        <w:t xml:space="preserve">Reagensrørstativ </w:t>
      </w:r>
    </w:p>
    <w:p w14:paraId="00F49098" w14:textId="27A6C391" w:rsidR="000D2554" w:rsidRDefault="000D2554" w:rsidP="000D2554">
      <w:pPr>
        <w:pStyle w:val="Listeavsnitt"/>
        <w:numPr>
          <w:ilvl w:val="0"/>
          <w:numId w:val="1"/>
        </w:numPr>
      </w:pPr>
      <w:r>
        <w:t xml:space="preserve">Automatpipette eller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enganssprøyter</w:t>
      </w:r>
      <w:proofErr w:type="spellEnd"/>
    </w:p>
    <w:p w14:paraId="415BB99C" w14:textId="52B73958" w:rsidR="000D2554" w:rsidRDefault="000D2554" w:rsidP="000D2554">
      <w:pPr>
        <w:pStyle w:val="Listeavsnitt"/>
        <w:numPr>
          <w:ilvl w:val="0"/>
          <w:numId w:val="1"/>
        </w:numPr>
      </w:pPr>
      <w:r>
        <w:t>Vernebriller</w:t>
      </w:r>
    </w:p>
    <w:p w14:paraId="76EC7DD2" w14:textId="77777777" w:rsidR="000D2554" w:rsidRDefault="000D2554" w:rsidP="000D2554">
      <w:pPr>
        <w:pStyle w:val="Listeavsnitt"/>
        <w:numPr>
          <w:ilvl w:val="0"/>
          <w:numId w:val="1"/>
        </w:numPr>
      </w:pPr>
      <w:r>
        <w:t>Linjal</w:t>
      </w:r>
    </w:p>
    <w:p w14:paraId="69A3D906" w14:textId="77777777" w:rsidR="000D2554" w:rsidRDefault="000D2554" w:rsidP="000D2554">
      <w:pPr>
        <w:pStyle w:val="Listeavsnitt"/>
        <w:numPr>
          <w:ilvl w:val="0"/>
          <w:numId w:val="1"/>
        </w:numPr>
      </w:pPr>
      <w:r>
        <w:t>Tusj</w:t>
      </w:r>
    </w:p>
    <w:p w14:paraId="4DC99F35" w14:textId="77777777" w:rsidR="000D2554" w:rsidRDefault="000D2554" w:rsidP="000D2554">
      <w:pPr>
        <w:pStyle w:val="Listeavsnitt"/>
        <w:numPr>
          <w:ilvl w:val="0"/>
          <w:numId w:val="1"/>
        </w:numPr>
      </w:pPr>
      <w:r>
        <w:t>Stoppeklokke (mobil)</w:t>
      </w:r>
    </w:p>
    <w:p w14:paraId="110A6638" w14:textId="79B83E7F" w:rsidR="000D2554" w:rsidRDefault="00A460F3" w:rsidP="000D2554">
      <w:pPr>
        <w:rPr>
          <w:b/>
        </w:rPr>
      </w:pPr>
      <w:r>
        <w:rPr>
          <w:b/>
        </w:rPr>
        <w:br w:type="page"/>
      </w:r>
    </w:p>
    <w:p w14:paraId="19427FEF" w14:textId="3C7C9F07" w:rsidR="000D2554" w:rsidRPr="00A460F3" w:rsidRDefault="00A460F3" w:rsidP="00A460F3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A460F3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lastRenderedPageBreak/>
        <w:t>Standardm</w:t>
      </w:r>
      <w:r w:rsidR="000D2554" w:rsidRPr="00A460F3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etode</w:t>
      </w:r>
    </w:p>
    <w:p w14:paraId="410FA8F0" w14:textId="77777777" w:rsidR="00A460F3" w:rsidRDefault="00A460F3" w:rsidP="00A460F3">
      <w:pPr>
        <w:pStyle w:val="Listeavsnitt"/>
      </w:pPr>
    </w:p>
    <w:p w14:paraId="5D6E64F6" w14:textId="30C9996D" w:rsidR="000D2554" w:rsidRPr="007E422B" w:rsidRDefault="000D2554" w:rsidP="00A460F3">
      <w:pPr>
        <w:pStyle w:val="Listeavsnitt"/>
        <w:numPr>
          <w:ilvl w:val="0"/>
          <w:numId w:val="23"/>
        </w:numPr>
      </w:pPr>
      <w:r w:rsidRPr="007E422B">
        <w:t xml:space="preserve">Overfør 1 </w:t>
      </w:r>
      <w:proofErr w:type="spellStart"/>
      <w:r w:rsidRPr="007E422B">
        <w:t>mL</w:t>
      </w:r>
      <w:proofErr w:type="spellEnd"/>
      <w:r w:rsidRPr="007E422B">
        <w:t xml:space="preserve"> gjærløsning til røre</w:t>
      </w:r>
      <w:r w:rsidR="00A460F3">
        <w:t>t</w:t>
      </w:r>
      <w:r>
        <w:t xml:space="preserve">. </w:t>
      </w:r>
    </w:p>
    <w:p w14:paraId="6F2421E8" w14:textId="50CB43CC" w:rsidR="000D2554" w:rsidRDefault="000D2554" w:rsidP="00A460F3">
      <w:pPr>
        <w:pStyle w:val="Listeavsnitt"/>
        <w:numPr>
          <w:ilvl w:val="0"/>
          <w:numId w:val="23"/>
        </w:numPr>
      </w:pPr>
      <w:r>
        <w:t xml:space="preserve">Tilsett 0,5 </w:t>
      </w:r>
      <w:proofErr w:type="spellStart"/>
      <w:r>
        <w:t>mL</w:t>
      </w:r>
      <w:proofErr w:type="spellEnd"/>
      <w:r>
        <w:t xml:space="preserve"> </w:t>
      </w:r>
      <w:r w:rsidRPr="007E422B">
        <w:t>H</w:t>
      </w:r>
      <w:r w:rsidRPr="007E422B">
        <w:rPr>
          <w:vertAlign w:val="subscript"/>
        </w:rPr>
        <w:t>2</w:t>
      </w:r>
      <w:r w:rsidRPr="007E422B">
        <w:t>O</w:t>
      </w:r>
      <w:r w:rsidRPr="007E422B">
        <w:rPr>
          <w:vertAlign w:val="subscript"/>
        </w:rPr>
        <w:t>2</w:t>
      </w:r>
      <w:r>
        <w:t xml:space="preserve"> til røret samtidig som du starter stoppeklokka. Ta tiden til skummet slutter å stige.</w:t>
      </w:r>
    </w:p>
    <w:p w14:paraId="5835BABD" w14:textId="23DECD0D" w:rsidR="000D2554" w:rsidRDefault="000D2554" w:rsidP="00A460F3">
      <w:pPr>
        <w:pStyle w:val="Listeavsnitt"/>
        <w:numPr>
          <w:ilvl w:val="0"/>
          <w:numId w:val="23"/>
        </w:numPr>
      </w:pPr>
      <w:r>
        <w:t xml:space="preserve">Før inn verdien i </w:t>
      </w:r>
      <w:r w:rsidR="00A460F3">
        <w:t xml:space="preserve">en </w:t>
      </w:r>
      <w:r>
        <w:t>tabell</w:t>
      </w:r>
      <w:r w:rsidR="00C70964">
        <w:t>.</w:t>
      </w:r>
    </w:p>
    <w:p w14:paraId="0CE8F8FC" w14:textId="77777777" w:rsidR="00C70964" w:rsidRPr="007E422B" w:rsidRDefault="00C70964" w:rsidP="00C70964">
      <w:pPr>
        <w:pStyle w:val="Listeavsnitt"/>
      </w:pPr>
    </w:p>
    <w:p w14:paraId="6783C973" w14:textId="77777777" w:rsidR="00A460F3" w:rsidRPr="002D192E" w:rsidRDefault="00A460F3" w:rsidP="00A460F3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Planlegge eget forsøk</w:t>
      </w:r>
    </w:p>
    <w:p w14:paraId="45D43F7B" w14:textId="38E7CA53" w:rsidR="00A460F3" w:rsidRPr="002D192E" w:rsidRDefault="00A460F3" w:rsidP="00A460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92E">
        <w:rPr>
          <w:rFonts w:cstheme="minorHAnsi"/>
        </w:rPr>
        <w:t xml:space="preserve">Bruk materialet over og formuler en hypotese. Sett opp et forsøk som tester </w:t>
      </w:r>
      <w:r>
        <w:rPr>
          <w:rFonts w:cstheme="minorHAnsi"/>
        </w:rPr>
        <w:t>h</w:t>
      </w:r>
      <w:r>
        <w:t>vordan enzym</w:t>
      </w:r>
      <w:r w:rsidRPr="007E422B">
        <w:t>konsentrasjonen</w:t>
      </w:r>
      <w:r>
        <w:t xml:space="preserve"> eller </w:t>
      </w:r>
      <w:proofErr w:type="spellStart"/>
      <w:r>
        <w:t>substratkonsentasjonen</w:t>
      </w:r>
      <w:proofErr w:type="spellEnd"/>
      <w:r>
        <w:t xml:space="preserve"> påvirker reaksjonshastigheten.</w:t>
      </w:r>
    </w:p>
    <w:p w14:paraId="7A943170" w14:textId="77777777" w:rsidR="00A460F3" w:rsidRPr="002D192E" w:rsidRDefault="00A460F3" w:rsidP="00A460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399B23" w14:textId="77777777" w:rsidR="00A460F3" w:rsidRPr="002D192E" w:rsidRDefault="00A460F3" w:rsidP="00A460F3">
      <w:pPr>
        <w:pStyle w:val="Listeavsnitt"/>
        <w:numPr>
          <w:ilvl w:val="0"/>
          <w:numId w:val="24"/>
        </w:numPr>
        <w:rPr>
          <w:rFonts w:cstheme="minorHAnsi"/>
        </w:rPr>
      </w:pPr>
      <w:r w:rsidRPr="002D192E">
        <w:rPr>
          <w:rFonts w:cstheme="minorHAnsi"/>
        </w:rPr>
        <w:t xml:space="preserve">Hva er hypotesen din? </w:t>
      </w:r>
    </w:p>
    <w:p w14:paraId="17015486" w14:textId="77777777" w:rsidR="00A460F3" w:rsidRPr="002D192E" w:rsidRDefault="00A460F3" w:rsidP="00A460F3">
      <w:pPr>
        <w:pStyle w:val="Listeavsnitt"/>
        <w:numPr>
          <w:ilvl w:val="0"/>
          <w:numId w:val="24"/>
        </w:numPr>
        <w:rPr>
          <w:rFonts w:cstheme="minorHAnsi"/>
        </w:rPr>
      </w:pPr>
      <w:r w:rsidRPr="002D192E">
        <w:rPr>
          <w:rFonts w:cstheme="minorHAnsi"/>
        </w:rPr>
        <w:t>Hva er avhengig, uavhengig og kontrollerte variabler?</w:t>
      </w:r>
    </w:p>
    <w:p w14:paraId="2914651C" w14:textId="77777777" w:rsidR="00A460F3" w:rsidRPr="002D192E" w:rsidRDefault="00A460F3" w:rsidP="00A460F3">
      <w:pPr>
        <w:pStyle w:val="Listeavsnitt"/>
        <w:numPr>
          <w:ilvl w:val="0"/>
          <w:numId w:val="24"/>
        </w:numPr>
        <w:rPr>
          <w:rFonts w:cstheme="minorHAnsi"/>
        </w:rPr>
      </w:pPr>
      <w:r w:rsidRPr="002D192E">
        <w:rPr>
          <w:rFonts w:cstheme="minorHAnsi"/>
        </w:rPr>
        <w:t>Hvilke kontroller kan/bør du sette opp?</w:t>
      </w:r>
    </w:p>
    <w:p w14:paraId="0E77A124" w14:textId="77777777" w:rsidR="00A460F3" w:rsidRPr="005B0F8D" w:rsidRDefault="00A460F3" w:rsidP="00A460F3">
      <w:pPr>
        <w:pStyle w:val="Listeavsnitt"/>
        <w:numPr>
          <w:ilvl w:val="0"/>
          <w:numId w:val="24"/>
        </w:numPr>
        <w:rPr>
          <w:rFonts w:cstheme="minorHAnsi"/>
        </w:rPr>
      </w:pPr>
      <w:r w:rsidRPr="002D192E">
        <w:rPr>
          <w:rFonts w:cstheme="minorHAnsi"/>
        </w:rPr>
        <w:t>Hvor mange ganger vil du gjøre forsøket? Hvorfor?</w:t>
      </w:r>
    </w:p>
    <w:p w14:paraId="1E6D9DE0" w14:textId="77777777" w:rsidR="00A460F3" w:rsidRPr="002D192E" w:rsidRDefault="00A460F3" w:rsidP="00A460F3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Resultater</w:t>
      </w:r>
    </w:p>
    <w:p w14:paraId="6E4E4BE6" w14:textId="77777777" w:rsidR="00A460F3" w:rsidRPr="00B73986" w:rsidRDefault="00A460F3" w:rsidP="00A460F3">
      <w:pPr>
        <w:pStyle w:val="Listeavsnit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B73986">
        <w:rPr>
          <w:rFonts w:cstheme="minorHAnsi"/>
        </w:rPr>
        <w:t>Presenter både kvalitative data (observasjoner) og kvantitative data (målinger).</w:t>
      </w:r>
    </w:p>
    <w:p w14:paraId="4CC2B93B" w14:textId="77777777" w:rsidR="00A460F3" w:rsidRPr="002D192E" w:rsidRDefault="00A460F3" w:rsidP="00A460F3">
      <w:pPr>
        <w:pStyle w:val="Listeavsnit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D192E">
        <w:rPr>
          <w:rFonts w:cstheme="minorHAnsi"/>
        </w:rPr>
        <w:t xml:space="preserve">Lag tabell som viser resultatene fra forsøket. </w:t>
      </w:r>
    </w:p>
    <w:p w14:paraId="6548DDE1" w14:textId="77777777" w:rsidR="00A460F3" w:rsidRPr="002D192E" w:rsidRDefault="00A460F3" w:rsidP="00A460F3">
      <w:pPr>
        <w:pStyle w:val="Listeavsnit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D192E">
        <w:rPr>
          <w:rFonts w:cstheme="minorHAnsi"/>
        </w:rPr>
        <w:t>Presenter dataene på en hensiktsmessig måte</w:t>
      </w:r>
      <w:r>
        <w:rPr>
          <w:rFonts w:cstheme="minorHAnsi"/>
        </w:rPr>
        <w:t>.</w:t>
      </w:r>
      <w:r w:rsidRPr="002D192E">
        <w:rPr>
          <w:rFonts w:cstheme="minorHAnsi"/>
        </w:rPr>
        <w:t xml:space="preserve"> </w:t>
      </w:r>
    </w:p>
    <w:p w14:paraId="3774EB96" w14:textId="77777777" w:rsidR="00A460F3" w:rsidRPr="002D192E" w:rsidRDefault="00A460F3" w:rsidP="00A460F3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Diskusjon og konklusjon</w:t>
      </w:r>
    </w:p>
    <w:p w14:paraId="1B7EB415" w14:textId="77777777" w:rsidR="00A460F3" w:rsidRPr="002D192E" w:rsidRDefault="00A460F3" w:rsidP="00A460F3">
      <w:pPr>
        <w:pStyle w:val="Listeavsnitt"/>
        <w:numPr>
          <w:ilvl w:val="0"/>
          <w:numId w:val="26"/>
        </w:numPr>
        <w:spacing w:after="0"/>
        <w:rPr>
          <w:rFonts w:cstheme="minorHAnsi"/>
        </w:rPr>
      </w:pPr>
      <w:r w:rsidRPr="002D192E">
        <w:rPr>
          <w:rFonts w:cstheme="minorHAnsi"/>
        </w:rPr>
        <w:t xml:space="preserve">Hvordan forklarer og tolker du resultatene? </w:t>
      </w:r>
    </w:p>
    <w:p w14:paraId="66CF5441" w14:textId="77777777" w:rsidR="00A460F3" w:rsidRPr="002D192E" w:rsidRDefault="00A460F3" w:rsidP="00A460F3">
      <w:pPr>
        <w:pStyle w:val="Listeavsnitt"/>
        <w:numPr>
          <w:ilvl w:val="0"/>
          <w:numId w:val="26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2D192E">
        <w:rPr>
          <w:rFonts w:eastAsia="Times New Roman" w:cstheme="minorHAnsi"/>
          <w:szCs w:val="20"/>
          <w:lang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3AE03E85" w14:textId="77777777" w:rsidR="00A460F3" w:rsidRPr="002D192E" w:rsidRDefault="00A460F3" w:rsidP="00A460F3">
      <w:pPr>
        <w:pStyle w:val="Listeavsnitt"/>
        <w:numPr>
          <w:ilvl w:val="0"/>
          <w:numId w:val="26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2D192E">
        <w:rPr>
          <w:rFonts w:eastAsia="Times New Roman" w:cstheme="minorHAnsi"/>
          <w:szCs w:val="20"/>
          <w:lang w:eastAsia="nb-NO"/>
        </w:rPr>
        <w:t>Diskuter om designet var egnet til å svare på problemstillingen, og om man kan trekke noen konklusjoner fra resultatene.</w:t>
      </w:r>
    </w:p>
    <w:p w14:paraId="47CB464A" w14:textId="77777777" w:rsidR="00A460F3" w:rsidRPr="002D192E" w:rsidRDefault="00A460F3" w:rsidP="00A460F3">
      <w:pPr>
        <w:pStyle w:val="Listeavsnitt"/>
        <w:numPr>
          <w:ilvl w:val="0"/>
          <w:numId w:val="26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2D192E">
        <w:rPr>
          <w:rFonts w:eastAsia="Times New Roman" w:cstheme="minorHAnsi"/>
          <w:szCs w:val="20"/>
          <w:lang w:eastAsia="nb-NO"/>
        </w:rPr>
        <w:t>Si noe om hva som bør gjøres annerledes hvis forsøket skal gjentas.</w:t>
      </w:r>
    </w:p>
    <w:p w14:paraId="5C5453C8" w14:textId="77777777" w:rsidR="00A460F3" w:rsidRPr="002D192E" w:rsidRDefault="00A460F3" w:rsidP="00A460F3">
      <w:pPr>
        <w:rPr>
          <w:rFonts w:cstheme="minorHAnsi"/>
        </w:rPr>
      </w:pPr>
      <w:r w:rsidRPr="002D19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30C3DC" wp14:editId="16D68BFE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9B2B" w14:textId="77777777" w:rsidR="00A460F3" w:rsidRPr="005270D1" w:rsidRDefault="00A460F3" w:rsidP="00A460F3">
                            <w:pPr>
                              <w:pStyle w:val="Overskrift3"/>
                            </w:pPr>
                            <w:r w:rsidRPr="005270D1">
                              <w:t>Sjekkliste, pass på at du:</w:t>
                            </w:r>
                          </w:p>
                          <w:p w14:paraId="5D7CBF2C" w14:textId="77777777" w:rsidR="00A460F3" w:rsidRPr="005270D1" w:rsidRDefault="00A460F3" w:rsidP="00A460F3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</w:pPr>
                            <w:r w:rsidRPr="005270D1">
                              <w:t>Formulerer en testbar hypotese som er knyttet til problemstillingen.</w:t>
                            </w:r>
                          </w:p>
                          <w:p w14:paraId="15BEF32C" w14:textId="77777777" w:rsidR="00A460F3" w:rsidRPr="005270D1" w:rsidRDefault="00A460F3" w:rsidP="00A460F3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</w:pPr>
                            <w:r w:rsidRPr="005270D1">
                              <w:t xml:space="preserve">Lister opp korrekt uavhengig, avhengig og kontrollerte </w:t>
                            </w:r>
                            <w:proofErr w:type="spellStart"/>
                            <w:r w:rsidRPr="005270D1">
                              <w:t>variable</w:t>
                            </w:r>
                            <w:proofErr w:type="spellEnd"/>
                            <w:r w:rsidRPr="005270D1">
                              <w:t xml:space="preserve">. </w:t>
                            </w:r>
                          </w:p>
                          <w:p w14:paraId="59839FF2" w14:textId="77777777" w:rsidR="00A460F3" w:rsidRPr="005270D1" w:rsidRDefault="00A460F3" w:rsidP="00A460F3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</w:pPr>
                            <w:r w:rsidRPr="005270D1">
                              <w:t>Presenterer fremgangsmåten på en grundig og oversiktlig måte.</w:t>
                            </w:r>
                          </w:p>
                          <w:p w14:paraId="299BF343" w14:textId="77777777" w:rsidR="00A460F3" w:rsidRPr="005270D1" w:rsidRDefault="00A460F3" w:rsidP="00A460F3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</w:pPr>
                            <w:r w:rsidRPr="005270D1"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5ED01DD7" w14:textId="77777777" w:rsidR="00A460F3" w:rsidRPr="005270D1" w:rsidRDefault="00A460F3" w:rsidP="00A460F3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</w:pPr>
                            <w:r w:rsidRPr="005270D1"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C3DC" id="Text Box 2" o:spid="_x0000_s1028" type="#_x0000_t202" style="position:absolute;margin-left:-3.8pt;margin-top:46.75pt;width:432.4pt;height:132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" strokecolor="#4f81bd [3204]" strokeweight="2.25pt">
                <v:textbox>
                  <w:txbxContent>
                    <w:p w14:paraId="66FB9B2B" w14:textId="77777777" w:rsidR="00A460F3" w:rsidRPr="005270D1" w:rsidRDefault="00A460F3" w:rsidP="00A460F3">
                      <w:pPr>
                        <w:pStyle w:val="Overskrift3"/>
                      </w:pPr>
                      <w:r w:rsidRPr="005270D1">
                        <w:t>Sjekkliste, pass på at du:</w:t>
                      </w:r>
                    </w:p>
                    <w:p w14:paraId="5D7CBF2C" w14:textId="77777777" w:rsidR="00A460F3" w:rsidRPr="005270D1" w:rsidRDefault="00A460F3" w:rsidP="00A460F3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160" w:line="259" w:lineRule="auto"/>
                      </w:pPr>
                      <w:r w:rsidRPr="005270D1">
                        <w:t>Formulerer en testbar hypotese som er knyttet til problemstillingen.</w:t>
                      </w:r>
                    </w:p>
                    <w:p w14:paraId="15BEF32C" w14:textId="77777777" w:rsidR="00A460F3" w:rsidRPr="005270D1" w:rsidRDefault="00A460F3" w:rsidP="00A460F3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160" w:line="259" w:lineRule="auto"/>
                      </w:pPr>
                      <w:r w:rsidRPr="005270D1">
                        <w:t xml:space="preserve">Lister opp korrekt uavhengig, avhengig og kontrollerte </w:t>
                      </w:r>
                      <w:proofErr w:type="spellStart"/>
                      <w:r w:rsidRPr="005270D1">
                        <w:t>variable</w:t>
                      </w:r>
                      <w:proofErr w:type="spellEnd"/>
                      <w:r w:rsidRPr="005270D1">
                        <w:t xml:space="preserve">. </w:t>
                      </w:r>
                    </w:p>
                    <w:p w14:paraId="59839FF2" w14:textId="77777777" w:rsidR="00A460F3" w:rsidRPr="005270D1" w:rsidRDefault="00A460F3" w:rsidP="00A460F3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160" w:line="259" w:lineRule="auto"/>
                      </w:pPr>
                      <w:r w:rsidRPr="005270D1">
                        <w:t>Presenterer fremgangsmåten på en grundig og oversiktlig måte.</w:t>
                      </w:r>
                    </w:p>
                    <w:p w14:paraId="299BF343" w14:textId="77777777" w:rsidR="00A460F3" w:rsidRPr="005270D1" w:rsidRDefault="00A460F3" w:rsidP="00A460F3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160" w:line="259" w:lineRule="auto"/>
                      </w:pPr>
                      <w:r w:rsidRPr="005270D1">
                        <w:t>Har en fremgangsmåte hvor én variabel varieres og de andre holdes konstant, slik at påvirkningen av denne variabelen kan bestemmes.</w:t>
                      </w:r>
                    </w:p>
                    <w:p w14:paraId="5ED01DD7" w14:textId="77777777" w:rsidR="00A460F3" w:rsidRPr="005270D1" w:rsidRDefault="00A460F3" w:rsidP="00A460F3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spacing w:after="160" w:line="259" w:lineRule="auto"/>
                      </w:pPr>
                      <w:r w:rsidRPr="005270D1"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F03C3" w14:textId="77777777" w:rsidR="00A460F3" w:rsidRPr="002D192E" w:rsidRDefault="00A460F3" w:rsidP="00A460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E01D18" w14:textId="77777777" w:rsidR="00A460F3" w:rsidRPr="002D192E" w:rsidRDefault="00A460F3" w:rsidP="00A460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6AC8DF9B" w14:textId="77777777" w:rsidR="00A460F3" w:rsidRPr="002D192E" w:rsidRDefault="00A460F3" w:rsidP="00A460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37373EDD" w14:textId="77777777" w:rsidR="00A460F3" w:rsidRPr="002D192E" w:rsidRDefault="00A460F3" w:rsidP="00A460F3">
      <w:pPr>
        <w:spacing w:after="0"/>
        <w:rPr>
          <w:rFonts w:cstheme="minorHAnsi"/>
        </w:rPr>
      </w:pPr>
    </w:p>
    <w:p w14:paraId="5D7370EF" w14:textId="77777777" w:rsidR="00A460F3" w:rsidRPr="002D192E" w:rsidRDefault="00A460F3" w:rsidP="00A460F3">
      <w:pPr>
        <w:spacing w:after="0"/>
        <w:rPr>
          <w:rFonts w:cstheme="minorHAnsi"/>
          <w:b/>
        </w:rPr>
      </w:pPr>
    </w:p>
    <w:p w14:paraId="30C07A0F" w14:textId="77777777" w:rsidR="00A460F3" w:rsidRPr="002D192E" w:rsidRDefault="00A460F3" w:rsidP="00A460F3">
      <w:pPr>
        <w:spacing w:after="0"/>
        <w:rPr>
          <w:rFonts w:cstheme="minorHAnsi"/>
          <w:b/>
        </w:rPr>
      </w:pPr>
    </w:p>
    <w:p w14:paraId="6317673E" w14:textId="77777777" w:rsidR="00A460F3" w:rsidRPr="002D192E" w:rsidRDefault="00A460F3" w:rsidP="00A460F3">
      <w:pPr>
        <w:spacing w:after="0"/>
        <w:rPr>
          <w:rFonts w:cstheme="minorHAnsi"/>
          <w:b/>
        </w:rPr>
      </w:pPr>
    </w:p>
    <w:p w14:paraId="13E08E8B" w14:textId="77777777" w:rsidR="00A460F3" w:rsidRDefault="00A460F3" w:rsidP="00A460F3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eastAsia="en-US"/>
        </w:rPr>
      </w:pPr>
    </w:p>
    <w:p w14:paraId="3D8E8391" w14:textId="77777777" w:rsidR="00A460F3" w:rsidRDefault="00A460F3" w:rsidP="00A460F3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eastAsia="en-US"/>
        </w:rPr>
      </w:pPr>
    </w:p>
    <w:p w14:paraId="445085A5" w14:textId="77777777" w:rsidR="000D2554" w:rsidRDefault="000D2554" w:rsidP="000D2554"/>
    <w:sectPr w:rsidR="000D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45A9" w14:textId="77777777" w:rsidR="00525DBE" w:rsidRDefault="00525DBE" w:rsidP="00525DBE">
      <w:pPr>
        <w:spacing w:after="0" w:line="240" w:lineRule="auto"/>
      </w:pPr>
      <w:r>
        <w:separator/>
      </w:r>
    </w:p>
  </w:endnote>
  <w:endnote w:type="continuationSeparator" w:id="0">
    <w:p w14:paraId="087D79FC" w14:textId="77777777" w:rsidR="00525DBE" w:rsidRDefault="00525DBE" w:rsidP="0052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5DF8" w14:textId="77777777" w:rsidR="000401BF" w:rsidRDefault="000401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046" w14:textId="77777777" w:rsidR="000401BF" w:rsidRDefault="000401BF" w:rsidP="000401BF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24ADAF7C" wp14:editId="3631F4D9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7FA6677F" w14:textId="77777777" w:rsidR="00772A88" w:rsidRDefault="00772A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A05C" w14:textId="77777777" w:rsidR="000401BF" w:rsidRDefault="000401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F68" w14:textId="77777777" w:rsidR="00525DBE" w:rsidRDefault="00525DBE" w:rsidP="00525DBE">
      <w:pPr>
        <w:spacing w:after="0" w:line="240" w:lineRule="auto"/>
      </w:pPr>
      <w:r>
        <w:separator/>
      </w:r>
    </w:p>
  </w:footnote>
  <w:footnote w:type="continuationSeparator" w:id="0">
    <w:p w14:paraId="2CF88497" w14:textId="77777777" w:rsidR="00525DBE" w:rsidRDefault="00525DBE" w:rsidP="00525DBE">
      <w:pPr>
        <w:spacing w:after="0" w:line="240" w:lineRule="auto"/>
      </w:pPr>
      <w:r>
        <w:continuationSeparator/>
      </w:r>
    </w:p>
  </w:footnote>
  <w:footnote w:id="1">
    <w:p w14:paraId="358B09A4" w14:textId="77777777" w:rsidR="003F557F" w:rsidRPr="007E422B" w:rsidRDefault="003F557F" w:rsidP="003F557F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7E422B">
        <w:rPr>
          <w:lang w:val="nb-NO"/>
        </w:rPr>
        <w:t xml:space="preserve"> https://no.wikipedia.org/wiki/Katalase</w:t>
      </w:r>
    </w:p>
  </w:footnote>
  <w:footnote w:id="2">
    <w:p w14:paraId="31FDA621" w14:textId="77777777" w:rsidR="003F557F" w:rsidRPr="007E422B" w:rsidRDefault="003F557F" w:rsidP="003F557F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7E422B">
        <w:rPr>
          <w:lang w:val="nb-NO"/>
        </w:rPr>
        <w:t xml:space="preserve"> Oppskriften er tilpasset reagensrør som har en diameter på 12 mm, og e</w:t>
      </w:r>
      <w:r>
        <w:rPr>
          <w:lang w:val="nb-NO"/>
        </w:rPr>
        <w:t xml:space="preserve">n høyde på 10 cm. Skummet som </w:t>
      </w:r>
      <w:r w:rsidRPr="007E422B">
        <w:rPr>
          <w:lang w:val="nb-NO"/>
        </w:rPr>
        <w:t>dannes vil ikke gå så høyt hvis diameteren på røret er større.</w:t>
      </w:r>
    </w:p>
  </w:footnote>
  <w:footnote w:id="3">
    <w:p w14:paraId="1225F42C" w14:textId="77777777" w:rsidR="000D2554" w:rsidRPr="007E422B" w:rsidRDefault="000D2554" w:rsidP="000D2554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7E422B">
        <w:rPr>
          <w:lang w:val="nb-NO"/>
        </w:rPr>
        <w:t xml:space="preserve"> https://no.wikipedia.org/wiki/Katalase</w:t>
      </w:r>
    </w:p>
  </w:footnote>
  <w:footnote w:id="4">
    <w:p w14:paraId="1D091AAB" w14:textId="77777777" w:rsidR="000D2554" w:rsidRPr="007E422B" w:rsidRDefault="000D2554" w:rsidP="000D2554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7E422B">
        <w:rPr>
          <w:lang w:val="nb-NO"/>
        </w:rPr>
        <w:t xml:space="preserve"> Oppskriften er tilpasset reagensrør som har en diameter på 12 mm, og e</w:t>
      </w:r>
      <w:r>
        <w:rPr>
          <w:lang w:val="nb-NO"/>
        </w:rPr>
        <w:t xml:space="preserve">n høyde på 10 cm. Skummet som </w:t>
      </w:r>
      <w:r w:rsidRPr="007E422B">
        <w:rPr>
          <w:lang w:val="nb-NO"/>
        </w:rPr>
        <w:t>dannes vil ikke gå så høyt hvis diameteren på røret er større.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C18" w14:textId="77777777" w:rsidR="000401BF" w:rsidRDefault="000401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D3E1" w14:textId="77777777" w:rsidR="00AF7885" w:rsidRPr="00AF7885" w:rsidRDefault="00AF7885" w:rsidP="00AF7885">
    <w:pPr>
      <w:pStyle w:val="Topptekst"/>
      <w:jc w:val="center"/>
      <w:rPr>
        <w:color w:val="7F7F7F" w:themeColor="text1" w:themeTint="80"/>
      </w:rPr>
    </w:pPr>
    <w:r w:rsidRPr="00AF7885">
      <w:rPr>
        <w:color w:val="7F7F7F" w:themeColor="text1" w:themeTint="80"/>
      </w:rPr>
      <w:t>Utforskende arbeidsmetoder – enzymforsøk - elevark</w:t>
    </w:r>
  </w:p>
  <w:p w14:paraId="62E263BC" w14:textId="77777777" w:rsidR="00AF7885" w:rsidRDefault="00AF78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18F" w14:textId="77777777" w:rsidR="000401BF" w:rsidRDefault="000401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4"/>
    <w:multiLevelType w:val="hybridMultilevel"/>
    <w:tmpl w:val="EA5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408"/>
    <w:multiLevelType w:val="hybridMultilevel"/>
    <w:tmpl w:val="0A84B50E"/>
    <w:lvl w:ilvl="0" w:tplc="EC8C51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83E"/>
    <w:multiLevelType w:val="hybridMultilevel"/>
    <w:tmpl w:val="A6A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2807"/>
    <w:multiLevelType w:val="hybridMultilevel"/>
    <w:tmpl w:val="A73880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E0CB2"/>
    <w:multiLevelType w:val="hybridMultilevel"/>
    <w:tmpl w:val="AA44A682"/>
    <w:lvl w:ilvl="0" w:tplc="D35A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468B"/>
    <w:multiLevelType w:val="hybridMultilevel"/>
    <w:tmpl w:val="0B8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B24"/>
    <w:multiLevelType w:val="hybridMultilevel"/>
    <w:tmpl w:val="9A8681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D94"/>
    <w:multiLevelType w:val="hybridMultilevel"/>
    <w:tmpl w:val="2744D486"/>
    <w:lvl w:ilvl="0" w:tplc="B7C6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C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4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6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B12ABF"/>
    <w:multiLevelType w:val="hybridMultilevel"/>
    <w:tmpl w:val="3934D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47AFC"/>
    <w:multiLevelType w:val="hybridMultilevel"/>
    <w:tmpl w:val="EC0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20C1"/>
    <w:multiLevelType w:val="hybridMultilevel"/>
    <w:tmpl w:val="8154E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2F0"/>
    <w:multiLevelType w:val="hybridMultilevel"/>
    <w:tmpl w:val="002E1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2231"/>
    <w:multiLevelType w:val="hybridMultilevel"/>
    <w:tmpl w:val="F95CE35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FFA2556"/>
    <w:multiLevelType w:val="hybridMultilevel"/>
    <w:tmpl w:val="0C72B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0350"/>
    <w:multiLevelType w:val="hybridMultilevel"/>
    <w:tmpl w:val="877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1C91"/>
    <w:multiLevelType w:val="hybridMultilevel"/>
    <w:tmpl w:val="418AD6D2"/>
    <w:lvl w:ilvl="0" w:tplc="EF02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2A19"/>
    <w:multiLevelType w:val="hybridMultilevel"/>
    <w:tmpl w:val="BAF6E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3629"/>
    <w:multiLevelType w:val="hybridMultilevel"/>
    <w:tmpl w:val="9A8681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9FE"/>
    <w:multiLevelType w:val="hybridMultilevel"/>
    <w:tmpl w:val="59080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BA0F58"/>
    <w:multiLevelType w:val="hybridMultilevel"/>
    <w:tmpl w:val="BA08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7FC7"/>
    <w:multiLevelType w:val="hybridMultilevel"/>
    <w:tmpl w:val="81A05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0F01"/>
    <w:multiLevelType w:val="hybridMultilevel"/>
    <w:tmpl w:val="357C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4C7"/>
    <w:multiLevelType w:val="hybridMultilevel"/>
    <w:tmpl w:val="4458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D4707"/>
    <w:multiLevelType w:val="hybridMultilevel"/>
    <w:tmpl w:val="169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97787">
    <w:abstractNumId w:val="11"/>
  </w:num>
  <w:num w:numId="2" w16cid:durableId="1411853727">
    <w:abstractNumId w:val="6"/>
  </w:num>
  <w:num w:numId="3" w16cid:durableId="1240217382">
    <w:abstractNumId w:val="20"/>
  </w:num>
  <w:num w:numId="4" w16cid:durableId="1512333475">
    <w:abstractNumId w:val="24"/>
  </w:num>
  <w:num w:numId="5" w16cid:durableId="1912546207">
    <w:abstractNumId w:val="4"/>
  </w:num>
  <w:num w:numId="6" w16cid:durableId="212278172">
    <w:abstractNumId w:val="25"/>
  </w:num>
  <w:num w:numId="7" w16cid:durableId="1315600828">
    <w:abstractNumId w:val="2"/>
  </w:num>
  <w:num w:numId="8" w16cid:durableId="74590653">
    <w:abstractNumId w:val="21"/>
  </w:num>
  <w:num w:numId="9" w16cid:durableId="1712730199">
    <w:abstractNumId w:val="14"/>
  </w:num>
  <w:num w:numId="10" w16cid:durableId="830561235">
    <w:abstractNumId w:val="7"/>
  </w:num>
  <w:num w:numId="11" w16cid:durableId="1156606737">
    <w:abstractNumId w:val="16"/>
  </w:num>
  <w:num w:numId="12" w16cid:durableId="198320017">
    <w:abstractNumId w:val="12"/>
  </w:num>
  <w:num w:numId="13" w16cid:durableId="1895656148">
    <w:abstractNumId w:val="26"/>
  </w:num>
  <w:num w:numId="14" w16cid:durableId="1059981379">
    <w:abstractNumId w:val="0"/>
  </w:num>
  <w:num w:numId="15" w16cid:durableId="1183087123">
    <w:abstractNumId w:val="10"/>
  </w:num>
  <w:num w:numId="16" w16cid:durableId="204415912">
    <w:abstractNumId w:val="18"/>
  </w:num>
  <w:num w:numId="17" w16cid:durableId="1291866433">
    <w:abstractNumId w:val="3"/>
  </w:num>
  <w:num w:numId="18" w16cid:durableId="1182939281">
    <w:abstractNumId w:val="9"/>
  </w:num>
  <w:num w:numId="19" w16cid:durableId="1436514772">
    <w:abstractNumId w:val="22"/>
  </w:num>
  <w:num w:numId="20" w16cid:durableId="1720981433">
    <w:abstractNumId w:val="5"/>
  </w:num>
  <w:num w:numId="21" w16cid:durableId="791216379">
    <w:abstractNumId w:val="1"/>
  </w:num>
  <w:num w:numId="22" w16cid:durableId="850335511">
    <w:abstractNumId w:val="8"/>
  </w:num>
  <w:num w:numId="23" w16cid:durableId="1978029775">
    <w:abstractNumId w:val="19"/>
  </w:num>
  <w:num w:numId="24" w16cid:durableId="1568875883">
    <w:abstractNumId w:val="15"/>
  </w:num>
  <w:num w:numId="25" w16cid:durableId="722411679">
    <w:abstractNumId w:val="17"/>
  </w:num>
  <w:num w:numId="26" w16cid:durableId="980382497">
    <w:abstractNumId w:val="23"/>
  </w:num>
  <w:num w:numId="27" w16cid:durableId="2094934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A"/>
    <w:rsid w:val="000401BF"/>
    <w:rsid w:val="000D2554"/>
    <w:rsid w:val="001B71E8"/>
    <w:rsid w:val="001E2089"/>
    <w:rsid w:val="0020097A"/>
    <w:rsid w:val="003A73D1"/>
    <w:rsid w:val="003F557F"/>
    <w:rsid w:val="00400023"/>
    <w:rsid w:val="00494A44"/>
    <w:rsid w:val="00505D94"/>
    <w:rsid w:val="00525DBE"/>
    <w:rsid w:val="00535642"/>
    <w:rsid w:val="0062291B"/>
    <w:rsid w:val="00645FBD"/>
    <w:rsid w:val="00662BFE"/>
    <w:rsid w:val="006E1C35"/>
    <w:rsid w:val="006F17AA"/>
    <w:rsid w:val="007518A1"/>
    <w:rsid w:val="00772A88"/>
    <w:rsid w:val="00782977"/>
    <w:rsid w:val="00875B2A"/>
    <w:rsid w:val="00886858"/>
    <w:rsid w:val="008A1223"/>
    <w:rsid w:val="009758B3"/>
    <w:rsid w:val="00A371B6"/>
    <w:rsid w:val="00A460F3"/>
    <w:rsid w:val="00A55274"/>
    <w:rsid w:val="00AF7885"/>
    <w:rsid w:val="00B0538A"/>
    <w:rsid w:val="00B93A9D"/>
    <w:rsid w:val="00C22B09"/>
    <w:rsid w:val="00C70964"/>
    <w:rsid w:val="00C922E7"/>
    <w:rsid w:val="00CC5514"/>
    <w:rsid w:val="00CE1B24"/>
    <w:rsid w:val="00D0612C"/>
    <w:rsid w:val="00E24AEC"/>
    <w:rsid w:val="00E34CEE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554"/>
  <w15:docId w15:val="{8AF9C86C-5B4B-4228-8E0F-8C6671C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BE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3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5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5D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DBE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Listeavsnitt">
    <w:name w:val="List Paragraph"/>
    <w:basedOn w:val="Normal"/>
    <w:uiPriority w:val="34"/>
    <w:qFormat/>
    <w:rsid w:val="00525DBE"/>
    <w:pPr>
      <w:ind w:left="720"/>
      <w:contextualSpacing/>
    </w:pPr>
  </w:style>
  <w:style w:type="table" w:styleId="Tabellrutenett">
    <w:name w:val="Table Grid"/>
    <w:basedOn w:val="Vanligtabell"/>
    <w:uiPriority w:val="59"/>
    <w:rsid w:val="00525D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5DBE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25DB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525DBE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5DBE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25DB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DB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A8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A88"/>
    <w:rPr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22B09"/>
    <w:rPr>
      <w:color w:val="800080" w:themeColor="followedHyperlink"/>
      <w:u w:val="single"/>
    </w:rPr>
  </w:style>
  <w:style w:type="table" w:styleId="Middelsrutenett3uthevingsfarge1">
    <w:name w:val="Medium Grid 3 Accent 1"/>
    <w:basedOn w:val="Vanligtabell"/>
    <w:uiPriority w:val="69"/>
    <w:rsid w:val="00886858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3F557F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3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E9373-64EF-4BC0-BC07-36E6AD966296}"/>
</file>

<file path=customXml/itemProps2.xml><?xml version="1.0" encoding="utf-8"?>
<ds:datastoreItem xmlns:ds="http://schemas.openxmlformats.org/officeDocument/2006/customXml" ds:itemID="{020FAEBE-D09F-4EB7-B8D1-1820D12D6F81}"/>
</file>

<file path=customXml/itemProps3.xml><?xml version="1.0" encoding="utf-8"?>
<ds:datastoreItem xmlns:ds="http://schemas.openxmlformats.org/officeDocument/2006/customXml" ds:itemID="{24AF3403-29C5-47F7-9151-E01067E3B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</cp:revision>
  <cp:lastPrinted>2016-08-15T13:18:00Z</cp:lastPrinted>
  <dcterms:created xsi:type="dcterms:W3CDTF">2023-04-25T08:34:00Z</dcterms:created>
  <dcterms:modified xsi:type="dcterms:W3CDTF">2023-04-25T08:34:00Z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