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F3753" w14:textId="77777777" w:rsidR="004755F1" w:rsidRDefault="004755F1" w:rsidP="004755F1">
      <w:pPr>
        <w:spacing w:after="0" w:line="240" w:lineRule="auto"/>
        <w:rPr>
          <w:rFonts w:eastAsia="Times New Roman" w:cstheme="minorHAnsi"/>
          <w:sz w:val="24"/>
          <w:szCs w:val="24"/>
          <w:lang w:val="nb-NO"/>
        </w:rPr>
      </w:pPr>
      <w:r>
        <w:rPr>
          <w:rFonts w:eastAsia="Times New Roman" w:cstheme="minorHAnsi"/>
          <w:sz w:val="24"/>
          <w:szCs w:val="24"/>
          <w:lang w:val="nb-NO"/>
        </w:rPr>
        <w:t>Følgende behov for instrumenter til bruk i undervisningen er meldt inn høsten 2022:</w:t>
      </w:r>
    </w:p>
    <w:p w14:paraId="099A47B1" w14:textId="77777777" w:rsidR="004755F1" w:rsidRDefault="004755F1" w:rsidP="004755F1">
      <w:pPr>
        <w:spacing w:after="0" w:line="240" w:lineRule="auto"/>
        <w:rPr>
          <w:rFonts w:eastAsia="Times New Roman" w:cstheme="minorHAnsi"/>
          <w:sz w:val="24"/>
          <w:szCs w:val="24"/>
          <w:lang w:val="nb-NO"/>
        </w:rPr>
      </w:pPr>
    </w:p>
    <w:p w14:paraId="7EBD1149" w14:textId="77777777" w:rsidR="004755F1" w:rsidRPr="007B2CAC" w:rsidRDefault="004755F1" w:rsidP="004755F1">
      <w:pPr>
        <w:pStyle w:val="ListParagraph"/>
        <w:numPr>
          <w:ilvl w:val="0"/>
          <w:numId w:val="1"/>
        </w:numPr>
        <w:spacing w:after="0" w:line="240" w:lineRule="auto"/>
        <w:rPr>
          <w:rFonts w:eastAsia="Times New Roman" w:cstheme="minorHAnsi"/>
          <w:sz w:val="24"/>
          <w:szCs w:val="24"/>
          <w:lang w:val="nb-NO"/>
        </w:rPr>
      </w:pPr>
      <w:r w:rsidRPr="007B2CAC">
        <w:rPr>
          <w:rFonts w:eastAsia="Times New Roman" w:cstheme="minorHAnsi"/>
          <w:sz w:val="24"/>
          <w:szCs w:val="24"/>
          <w:lang w:val="nb-NO"/>
        </w:rPr>
        <w:t xml:space="preserve">KJM1111, KJM2500 og KJM3200 mangler fungerende IR-spektrofotometer på undervisningslab. Prisoverslag fra FI tyder på en pris litt over 200 000 kr. </w:t>
      </w:r>
    </w:p>
    <w:p w14:paraId="364D225E" w14:textId="77777777" w:rsidR="004755F1" w:rsidRDefault="004755F1" w:rsidP="004755F1">
      <w:pPr>
        <w:spacing w:after="0" w:line="240" w:lineRule="auto"/>
        <w:rPr>
          <w:rFonts w:eastAsia="Times New Roman" w:cstheme="minorHAnsi"/>
          <w:sz w:val="24"/>
          <w:szCs w:val="24"/>
          <w:lang w:val="nb-NO"/>
        </w:rPr>
      </w:pPr>
    </w:p>
    <w:p w14:paraId="482C4BEF" w14:textId="77777777" w:rsidR="004755F1" w:rsidRPr="007B2CAC" w:rsidRDefault="004755F1" w:rsidP="004755F1">
      <w:pPr>
        <w:pStyle w:val="ListParagraph"/>
        <w:numPr>
          <w:ilvl w:val="0"/>
          <w:numId w:val="1"/>
        </w:numPr>
        <w:spacing w:after="0" w:line="240" w:lineRule="auto"/>
        <w:rPr>
          <w:rFonts w:eastAsia="Times New Roman" w:cstheme="minorHAnsi"/>
          <w:sz w:val="24"/>
          <w:szCs w:val="24"/>
          <w:lang w:val="nb-NO"/>
        </w:rPr>
      </w:pPr>
      <w:r w:rsidRPr="007B2CAC">
        <w:rPr>
          <w:rFonts w:eastAsia="Times New Roman" w:cstheme="minorHAnsi"/>
          <w:sz w:val="24"/>
          <w:szCs w:val="24"/>
          <w:lang w:val="nb-NO"/>
        </w:rPr>
        <w:t xml:space="preserve">KJM5100 trenger nye ovner og tilhørende kontrollsystemer. Estimert kostand rundt 200 000 kr. </w:t>
      </w:r>
    </w:p>
    <w:p w14:paraId="6669FD38" w14:textId="77777777" w:rsidR="004755F1" w:rsidRDefault="004755F1" w:rsidP="004755F1">
      <w:pPr>
        <w:spacing w:after="0" w:line="240" w:lineRule="auto"/>
        <w:rPr>
          <w:rFonts w:eastAsia="Times New Roman" w:cstheme="minorHAnsi"/>
          <w:sz w:val="24"/>
          <w:szCs w:val="24"/>
          <w:lang w:val="nb-NO"/>
        </w:rPr>
      </w:pPr>
    </w:p>
    <w:p w14:paraId="0B242EAE" w14:textId="4BCF13B0" w:rsidR="004755F1" w:rsidRPr="007B2CAC" w:rsidRDefault="004755F1" w:rsidP="004755F1">
      <w:pPr>
        <w:pStyle w:val="ListParagraph"/>
        <w:numPr>
          <w:ilvl w:val="0"/>
          <w:numId w:val="1"/>
        </w:numPr>
        <w:spacing w:after="0" w:line="240" w:lineRule="auto"/>
        <w:rPr>
          <w:rFonts w:eastAsia="Times New Roman" w:cstheme="minorHAnsi"/>
          <w:sz w:val="24"/>
          <w:szCs w:val="24"/>
          <w:lang w:val="nb-NO"/>
        </w:rPr>
      </w:pPr>
      <w:r w:rsidRPr="007B2CAC">
        <w:rPr>
          <w:rFonts w:eastAsia="Times New Roman" w:cstheme="minorHAnsi"/>
          <w:sz w:val="24"/>
          <w:szCs w:val="24"/>
          <w:lang w:val="nb-NO"/>
        </w:rPr>
        <w:t xml:space="preserve">KJM3120 melder om behov for utstyr som til dels overlapper med utstyr brukt i KJM2500 og KJM5100, da utstyret brukes på samme tid i emnene. Estimert kostnad minst 50 000 kr. </w:t>
      </w:r>
      <w:r w:rsidR="000C26D8">
        <w:rPr>
          <w:rFonts w:eastAsia="Times New Roman" w:cstheme="minorHAnsi"/>
          <w:sz w:val="24"/>
          <w:szCs w:val="24"/>
          <w:lang w:val="nb-NO"/>
        </w:rPr>
        <w:t xml:space="preserve">Dette punktet bør sees i sammenheng med punktet over. </w:t>
      </w:r>
      <w:r w:rsidRPr="007B2CAC">
        <w:rPr>
          <w:rFonts w:eastAsia="Times New Roman" w:cstheme="minorHAnsi"/>
          <w:sz w:val="24"/>
          <w:szCs w:val="24"/>
          <w:lang w:val="nb-NO"/>
        </w:rPr>
        <w:t xml:space="preserve"> </w:t>
      </w:r>
    </w:p>
    <w:p w14:paraId="061F7AD1" w14:textId="77777777" w:rsidR="004755F1" w:rsidRDefault="004755F1" w:rsidP="004755F1">
      <w:pPr>
        <w:spacing w:after="0" w:line="240" w:lineRule="auto"/>
        <w:rPr>
          <w:rFonts w:eastAsia="Times New Roman" w:cstheme="minorHAnsi"/>
          <w:sz w:val="24"/>
          <w:szCs w:val="24"/>
          <w:lang w:val="nb-NO"/>
        </w:rPr>
      </w:pPr>
    </w:p>
    <w:p w14:paraId="00B760D9" w14:textId="77777777" w:rsidR="004755F1" w:rsidRDefault="004755F1" w:rsidP="004755F1">
      <w:pPr>
        <w:pStyle w:val="ListParagraph"/>
        <w:numPr>
          <w:ilvl w:val="0"/>
          <w:numId w:val="1"/>
        </w:numPr>
        <w:spacing w:after="0" w:line="240" w:lineRule="auto"/>
        <w:rPr>
          <w:rFonts w:eastAsia="Times New Roman" w:cstheme="minorHAnsi"/>
          <w:sz w:val="24"/>
          <w:szCs w:val="24"/>
          <w:lang w:val="nb-NO"/>
        </w:rPr>
      </w:pPr>
      <w:r w:rsidRPr="007B2CAC">
        <w:rPr>
          <w:rFonts w:eastAsia="Times New Roman" w:cstheme="minorHAnsi"/>
          <w:sz w:val="24"/>
          <w:szCs w:val="24"/>
          <w:lang w:val="nb-NO"/>
        </w:rPr>
        <w:t xml:space="preserve">MENA1002 har gamle peltierelementer </w:t>
      </w:r>
      <w:r>
        <w:rPr>
          <w:rFonts w:eastAsia="Times New Roman" w:cstheme="minorHAnsi"/>
          <w:sz w:val="24"/>
          <w:szCs w:val="24"/>
          <w:lang w:val="nb-NO"/>
        </w:rPr>
        <w:t>og</w:t>
      </w:r>
      <w:r w:rsidRPr="007B2CAC">
        <w:rPr>
          <w:rFonts w:eastAsia="Times New Roman" w:cstheme="minorHAnsi"/>
          <w:sz w:val="24"/>
          <w:szCs w:val="24"/>
          <w:lang w:val="nb-NO"/>
        </w:rPr>
        <w:t xml:space="preserve"> gamle brenselsceller. Kostnadene til oppgradering ligger trolig på 10-15 000 kroner. </w:t>
      </w:r>
    </w:p>
    <w:p w14:paraId="160B0BCC" w14:textId="77777777" w:rsidR="004755F1" w:rsidRPr="00833783" w:rsidRDefault="004755F1" w:rsidP="004755F1">
      <w:pPr>
        <w:pStyle w:val="ListParagraph"/>
        <w:rPr>
          <w:rFonts w:eastAsia="Times New Roman" w:cstheme="minorHAnsi"/>
          <w:sz w:val="24"/>
          <w:szCs w:val="24"/>
          <w:lang w:val="nb-NO"/>
        </w:rPr>
      </w:pPr>
      <w:bookmarkStart w:id="0" w:name="_GoBack"/>
      <w:bookmarkEnd w:id="0"/>
    </w:p>
    <w:p w14:paraId="40D055F8" w14:textId="7D6F919C" w:rsidR="004755F1" w:rsidRPr="007B2CAC" w:rsidRDefault="004755F1" w:rsidP="004755F1">
      <w:pPr>
        <w:pStyle w:val="ListParagraph"/>
        <w:numPr>
          <w:ilvl w:val="0"/>
          <w:numId w:val="1"/>
        </w:numPr>
        <w:spacing w:after="0" w:line="240" w:lineRule="auto"/>
        <w:rPr>
          <w:rFonts w:eastAsia="Times New Roman" w:cstheme="minorHAnsi"/>
          <w:sz w:val="24"/>
          <w:szCs w:val="24"/>
          <w:lang w:val="nb-NO"/>
        </w:rPr>
      </w:pPr>
      <w:r>
        <w:rPr>
          <w:rFonts w:eastAsia="Times New Roman" w:cstheme="minorHAnsi"/>
          <w:sz w:val="24"/>
          <w:szCs w:val="24"/>
          <w:lang w:val="nb-NO"/>
        </w:rPr>
        <w:t>KJM1121 har behov for ett nytt kolorimeter. Estimerte kostnader rundt</w:t>
      </w:r>
      <w:r w:rsidR="000C26D8">
        <w:rPr>
          <w:rFonts w:eastAsia="Times New Roman" w:cstheme="minorHAnsi"/>
          <w:sz w:val="24"/>
          <w:szCs w:val="24"/>
          <w:lang w:val="nb-NO"/>
        </w:rPr>
        <w:t xml:space="preserve"> 40 000 kr</w:t>
      </w:r>
    </w:p>
    <w:p w14:paraId="137EEDAA" w14:textId="77777777" w:rsidR="004755F1" w:rsidRDefault="004755F1" w:rsidP="004755F1">
      <w:pPr>
        <w:spacing w:after="0" w:line="240" w:lineRule="auto"/>
        <w:rPr>
          <w:rFonts w:eastAsia="Times New Roman" w:cstheme="minorHAnsi"/>
          <w:sz w:val="24"/>
          <w:szCs w:val="24"/>
          <w:lang w:val="nb-NO"/>
        </w:rPr>
      </w:pPr>
    </w:p>
    <w:p w14:paraId="07705765" w14:textId="5CF1A098" w:rsidR="0023303A" w:rsidRPr="004755F1" w:rsidRDefault="004755F1" w:rsidP="00806CDF">
      <w:pPr>
        <w:pStyle w:val="ListParagraph"/>
        <w:numPr>
          <w:ilvl w:val="0"/>
          <w:numId w:val="2"/>
        </w:numPr>
        <w:rPr>
          <w:lang w:val="nb-NO"/>
        </w:rPr>
      </w:pPr>
      <w:r w:rsidRPr="004755F1">
        <w:rPr>
          <w:rFonts w:eastAsia="Times New Roman" w:cstheme="minorHAnsi"/>
          <w:sz w:val="24"/>
          <w:szCs w:val="24"/>
          <w:lang w:val="nb-NO"/>
        </w:rPr>
        <w:t>KJM2400 og KJM3400 mangler LC-MS</w:t>
      </w:r>
      <w:r w:rsidRPr="004755F1">
        <w:rPr>
          <w:rFonts w:eastAsia="Times New Roman" w:cstheme="minorHAnsi"/>
          <w:sz w:val="24"/>
          <w:szCs w:val="24"/>
          <w:lang w:val="nb-NO"/>
        </w:rPr>
        <w:t>.</w:t>
      </w:r>
      <w:r w:rsidRPr="004755F1">
        <w:rPr>
          <w:rFonts w:eastAsia="Times New Roman" w:cstheme="minorHAnsi"/>
          <w:sz w:val="24"/>
          <w:szCs w:val="24"/>
          <w:lang w:val="nb-NO"/>
        </w:rPr>
        <w:t xml:space="preserve"> Nytt instrument koster enten 800 000-1 000 000 (uten LC, men da må man beholde mye gammel programvare og utstyr) eller 1 000 000 til 1 500 000 med ny LC og MS. Et pent brukt apparat vil også være en god løsning. Mye av det øvrige utstyret er flere tiår gammelt, men lar seg foreløpig reparere. </w:t>
      </w:r>
      <w:r>
        <w:rPr>
          <w:rFonts w:eastAsia="Times New Roman" w:cstheme="minorHAnsi"/>
          <w:sz w:val="24"/>
          <w:szCs w:val="24"/>
          <w:lang w:val="nb-NO"/>
        </w:rPr>
        <w:t xml:space="preserve">Dette gjelder blant annet LC-UV fra 80-tallet (nypris rundt 200 000). </w:t>
      </w:r>
      <w:r w:rsidRPr="004755F1">
        <w:rPr>
          <w:rFonts w:eastAsia="Times New Roman" w:cstheme="minorHAnsi"/>
          <w:sz w:val="24"/>
          <w:szCs w:val="24"/>
          <w:lang w:val="nb-NO"/>
        </w:rPr>
        <w:t>Ved overflytting til nytt bygg vil to flammeabsorpsjonsspektrofotometere (FAAS) måtte bytte til mikrobølge plasma atom emisjonsspektrofotometer (MP-AES) av sikkerhetshensyn.</w:t>
      </w:r>
      <w:r w:rsidR="000C26D8">
        <w:rPr>
          <w:rFonts w:eastAsia="Times New Roman" w:cstheme="minorHAnsi"/>
          <w:sz w:val="24"/>
          <w:szCs w:val="24"/>
          <w:lang w:val="nb-NO"/>
        </w:rPr>
        <w:t xml:space="preserve"> Estimert kostnad er 600 000-700 000 per instrument.</w:t>
      </w:r>
    </w:p>
    <w:p w14:paraId="7BD57FDA" w14:textId="77777777" w:rsidR="004755F1" w:rsidRPr="00FD73DA" w:rsidRDefault="004755F1" w:rsidP="004755F1">
      <w:pPr>
        <w:rPr>
          <w:sz w:val="24"/>
          <w:lang w:val="nb-NO"/>
        </w:rPr>
      </w:pPr>
      <w:r w:rsidRPr="00FD73DA">
        <w:rPr>
          <w:sz w:val="24"/>
          <w:lang w:val="nb-NO"/>
        </w:rPr>
        <w:t xml:space="preserve">Listen er et resultat av en henvendelse på e-post til </w:t>
      </w:r>
      <w:hyperlink r:id="rId8" w:history="1">
        <w:r w:rsidRPr="00FD73DA">
          <w:rPr>
            <w:rStyle w:val="Hyperlink"/>
            <w:sz w:val="24"/>
            <w:lang w:val="nb-NO"/>
          </w:rPr>
          <w:t>vitenskap@kjemi.uio.no</w:t>
        </w:r>
      </w:hyperlink>
      <w:r w:rsidRPr="00FD73DA">
        <w:rPr>
          <w:sz w:val="24"/>
          <w:lang w:val="nb-NO"/>
        </w:rPr>
        <w:t>. Denne fremgangsmåten har trolig ikke nådd samtlige emner. Blant annet er laboratorieundervisningen i fysikalsk kjemi</w:t>
      </w:r>
      <w:r w:rsidR="00FD73DA" w:rsidRPr="00FD73DA">
        <w:rPr>
          <w:sz w:val="24"/>
          <w:lang w:val="nb-NO"/>
        </w:rPr>
        <w:t xml:space="preserve"> stipendiatdrevet denne høsten.</w:t>
      </w:r>
      <w:r w:rsidR="00FD73DA">
        <w:rPr>
          <w:sz w:val="24"/>
          <w:lang w:val="nb-NO"/>
        </w:rPr>
        <w:t xml:space="preserve"> Det vil derfor være behov for å supplere listen ved en senere anledning, men den danner fortsatt et godt utgangspunkt for å få en oversikt over behovet og kunne prioritere. </w:t>
      </w:r>
    </w:p>
    <w:sectPr w:rsidR="004755F1" w:rsidRPr="00FD7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52509"/>
    <w:multiLevelType w:val="hybridMultilevel"/>
    <w:tmpl w:val="041609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95F7376"/>
    <w:multiLevelType w:val="hybridMultilevel"/>
    <w:tmpl w:val="686C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F1"/>
    <w:rsid w:val="000C26D8"/>
    <w:rsid w:val="0023303A"/>
    <w:rsid w:val="004755F1"/>
    <w:rsid w:val="00FD73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3F4E"/>
  <w15:chartTrackingRefBased/>
  <w15:docId w15:val="{0FB944ED-C7CE-4DD5-9CE1-DA0C986B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5F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5F1"/>
    <w:pPr>
      <w:ind w:left="720"/>
      <w:contextualSpacing/>
    </w:pPr>
  </w:style>
  <w:style w:type="character" w:styleId="Hyperlink">
    <w:name w:val="Hyperlink"/>
    <w:basedOn w:val="DefaultParagraphFont"/>
    <w:uiPriority w:val="99"/>
    <w:unhideWhenUsed/>
    <w:rsid w:val="00475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enskap@kjemi.uio.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1CB84DC6408D40BB32D5ED71DDE007" ma:contentTypeVersion="14" ma:contentTypeDescription="Opprett et nytt dokument." ma:contentTypeScope="" ma:versionID="74488e2039ed4c9a6d27277c45cb1415">
  <xsd:schema xmlns:xsd="http://www.w3.org/2001/XMLSchema" xmlns:xs="http://www.w3.org/2001/XMLSchema" xmlns:p="http://schemas.microsoft.com/office/2006/metadata/properties" xmlns:ns3="bd750733-c691-44b9-98aa-d2c08a361760" xmlns:ns4="e2ef90ff-4699-42a6-ab72-88b0a933d432" targetNamespace="http://schemas.microsoft.com/office/2006/metadata/properties" ma:root="true" ma:fieldsID="9974d81e90ad0635682361e6841613d5" ns3:_="" ns4:_="">
    <xsd:import namespace="bd750733-c691-44b9-98aa-d2c08a361760"/>
    <xsd:import namespace="e2ef90ff-4699-42a6-ab72-88b0a933d4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733-c691-44b9-98aa-d2c08a361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ef90ff-4699-42a6-ab72-88b0a933d432"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640E3-25F6-4FFE-AB38-24C0B08B7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733-c691-44b9-98aa-d2c08a361760"/>
    <ds:schemaRef ds:uri="e2ef90ff-4699-42a6-ab72-88b0a933d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E8053-0290-4173-A49D-AD2A95F18920}">
  <ds:schemaRefs>
    <ds:schemaRef ds:uri="http://schemas.microsoft.com/sharepoint/v3/contenttype/forms"/>
  </ds:schemaRefs>
</ds:datastoreItem>
</file>

<file path=customXml/itemProps3.xml><?xml version="1.0" encoding="utf-8"?>
<ds:datastoreItem xmlns:ds="http://schemas.openxmlformats.org/officeDocument/2006/customXml" ds:itemID="{64C441FB-F407-46D3-A6B5-ECB77C3012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2ef90ff-4699-42a6-ab72-88b0a933d432"/>
    <ds:schemaRef ds:uri="http://purl.org/dc/terms/"/>
    <ds:schemaRef ds:uri="http://schemas.openxmlformats.org/package/2006/metadata/core-properties"/>
    <ds:schemaRef ds:uri="bd750733-c691-44b9-98aa-d2c08a3617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291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Fægri</dc:creator>
  <cp:keywords/>
  <dc:description/>
  <cp:lastModifiedBy>Karoline Fægri</cp:lastModifiedBy>
  <cp:revision>2</cp:revision>
  <dcterms:created xsi:type="dcterms:W3CDTF">2022-11-18T10:33:00Z</dcterms:created>
  <dcterms:modified xsi:type="dcterms:W3CDTF">2022-11-18T10:52:00Z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0x010100AD1CB84DC6408D40BB32D5ED71DDE007</vt:lpwstr>
  </property>
</Properties>
</file>