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7FAC811F" w14:textId="77777777">
        <w:trPr>
          <w:cantSplit/>
          <w:trHeight w:val="166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2CE90A" w14:textId="77777777" w:rsidR="00076596" w:rsidRDefault="00076596"/>
          <w:p w14:paraId="45F500CB" w14:textId="77777777" w:rsidR="00076596" w:rsidRDefault="009747E1">
            <w:r>
              <w:rPr>
                <w:rStyle w:val="Utheving1"/>
                <w:rFonts w:ascii="Arial" w:hAnsi="Arial" w:cs="Arial"/>
                <w:b/>
                <w:i w:val="0"/>
                <w:sz w:val="24"/>
                <w:szCs w:val="24"/>
              </w:rPr>
              <w:t>Skjema for å opprette, endre og legge ned emner</w:t>
            </w:r>
          </w:p>
          <w:p w14:paraId="632C559E" w14:textId="77777777" w:rsidR="00076596" w:rsidRDefault="00076596"/>
          <w:p w14:paraId="36DD817D" w14:textId="77777777" w:rsidR="00076596" w:rsidRDefault="009747E1">
            <w:r>
              <w:rPr>
                <w:rStyle w:val="Utheving1"/>
                <w:rFonts w:ascii="Arial" w:hAnsi="Arial" w:cs="Arial"/>
                <w:i w:val="0"/>
                <w:sz w:val="22"/>
                <w:szCs w:val="22"/>
              </w:rPr>
              <w:t>Skjemaet fylles ut av deg som er faglærer som foreslår å opprette et nytt emne, eller å endre eller legge ned et eksisterende emne. Skjemaet brukes i instituttets studieplanarbeid og videre i saksbehandlingen til fakultetet.</w:t>
            </w:r>
          </w:p>
          <w:p w14:paraId="6ABD723F" w14:textId="77777777" w:rsidR="00076596" w:rsidRDefault="00076596"/>
        </w:tc>
        <w:tc>
          <w:tcPr>
            <w:tcW w:w="4394" w:type="dxa"/>
            <w:shd w:val="clear" w:color="auto" w:fill="auto"/>
            <w:tcMar>
              <w:top w:w="0" w:type="dxa"/>
              <w:left w:w="10" w:type="dxa"/>
              <w:bottom w:w="0" w:type="dxa"/>
              <w:right w:w="10" w:type="dxa"/>
            </w:tcMar>
          </w:tcPr>
          <w:p w14:paraId="00D4D2ED" w14:textId="77777777" w:rsidR="00076596" w:rsidRDefault="00076596"/>
        </w:tc>
      </w:tr>
      <w:tr w:rsidR="00076596" w14:paraId="1E7D9463"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E276DB" w14:textId="77777777" w:rsidR="00076596" w:rsidRDefault="009747E1">
            <w:pPr>
              <w:rPr>
                <w:rFonts w:ascii="Arial" w:hAnsi="Arial" w:cs="Arial"/>
                <w:b/>
                <w:sz w:val="22"/>
                <w:szCs w:val="22"/>
              </w:rPr>
            </w:pPr>
            <w:r>
              <w:rPr>
                <w:rFonts w:ascii="Arial" w:hAnsi="Arial" w:cs="Arial"/>
                <w:b/>
                <w:sz w:val="22"/>
                <w:szCs w:val="22"/>
              </w:rPr>
              <w:t>Skjemaet gjelder:</w:t>
            </w:r>
          </w:p>
          <w:p w14:paraId="65F6607C" w14:textId="77777777" w:rsidR="00076596" w:rsidRDefault="009747E1">
            <w:pPr>
              <w:rPr>
                <w:rFonts w:ascii="Arial" w:hAnsi="Arial" w:cs="Arial"/>
                <w:sz w:val="22"/>
                <w:szCs w:val="22"/>
              </w:rPr>
            </w:pPr>
            <w:r>
              <w:rPr>
                <w:rFonts w:ascii="Arial" w:hAnsi="Arial" w:cs="Arial"/>
                <w:sz w:val="22"/>
                <w:szCs w:val="22"/>
              </w:rPr>
              <w:t>Kryss av</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E06657"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47E1" w14:paraId="6DA48B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2E3A9" w14:textId="1F4A318B" w:rsidR="00076596" w:rsidRDefault="00076596">
                  <w:pPr>
                    <w:rPr>
                      <w:rFonts w:ascii="Arial" w:hAnsi="Arial" w:cs="Arial"/>
                      <w:sz w:val="22"/>
                      <w:szCs w:val="22"/>
                      <w:lang w:val="nn-NO"/>
                    </w:rPr>
                  </w:pPr>
                </w:p>
              </w:tc>
            </w:tr>
          </w:tbl>
          <w:p w14:paraId="5C972D80"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EB95D98"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B6786A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85EBF" w14:textId="5C9C4C88" w:rsidR="00076596" w:rsidRDefault="004B7DB1">
                  <w:pPr>
                    <w:rPr>
                      <w:rFonts w:ascii="Arial" w:hAnsi="Arial" w:cs="Arial"/>
                      <w:sz w:val="22"/>
                      <w:szCs w:val="22"/>
                    </w:rPr>
                  </w:pPr>
                  <w:r>
                    <w:rPr>
                      <w:rFonts w:ascii="Arial" w:hAnsi="Arial" w:cs="Arial"/>
                      <w:sz w:val="22"/>
                      <w:szCs w:val="22"/>
                    </w:rPr>
                    <w:t>x</w:t>
                  </w:r>
                </w:p>
              </w:tc>
            </w:tr>
          </w:tbl>
          <w:p w14:paraId="3DA57029"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ECCB747"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3729B205"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E539" w14:textId="77777777" w:rsidR="00076596" w:rsidRDefault="00076596">
                  <w:pPr>
                    <w:rPr>
                      <w:rFonts w:ascii="Arial" w:hAnsi="Arial" w:cs="Arial"/>
                      <w:sz w:val="22"/>
                      <w:szCs w:val="22"/>
                    </w:rPr>
                  </w:pPr>
                </w:p>
              </w:tc>
            </w:tr>
          </w:tbl>
          <w:p w14:paraId="559F3C63"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58DC823F" w14:textId="77777777" w:rsidR="00076596" w:rsidRDefault="00076596">
            <w:pPr>
              <w:rPr>
                <w:rFonts w:ascii="Arial" w:hAnsi="Arial" w:cs="Arial"/>
                <w:sz w:val="22"/>
                <w:szCs w:val="22"/>
              </w:rPr>
            </w:pPr>
          </w:p>
        </w:tc>
      </w:tr>
      <w:tr w:rsidR="00076596" w14:paraId="52C454AB"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2B26A3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1A1881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ED9D9C" w14:textId="77777777" w:rsidR="00076596" w:rsidRDefault="00076596">
            <w:pPr>
              <w:rPr>
                <w:rFonts w:ascii="Arial" w:hAnsi="Arial" w:cs="Arial"/>
                <w:sz w:val="22"/>
                <w:szCs w:val="22"/>
              </w:rPr>
            </w:pPr>
          </w:p>
        </w:tc>
      </w:tr>
      <w:tr w:rsidR="00076596" w14:paraId="04FDA399"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0F10CA5"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A7EFEB1" w14:textId="77777777" w:rsidR="00076596" w:rsidRDefault="00076596">
            <w:pPr>
              <w:pStyle w:val="Listeavsnitt1"/>
              <w:rPr>
                <w:rFonts w:ascii="Arial" w:hAnsi="Arial" w:cs="Arial"/>
                <w:b/>
                <w:sz w:val="22"/>
                <w:szCs w:val="22"/>
              </w:rPr>
            </w:pPr>
          </w:p>
        </w:tc>
      </w:tr>
      <w:tr w:rsidR="00076596" w14:paraId="38B0F5C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179C92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82682D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664D38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F369" w14:textId="60FEE21D" w:rsidR="00076596" w:rsidRDefault="00076596">
                  <w:pPr>
                    <w:rPr>
                      <w:rFonts w:ascii="Arial" w:hAnsi="Arial" w:cs="Arial"/>
                      <w:sz w:val="22"/>
                      <w:szCs w:val="22"/>
                    </w:rPr>
                  </w:pPr>
                </w:p>
              </w:tc>
            </w:tr>
            <w:tr w:rsidR="004B7DB1" w14:paraId="4AC1DF5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E2BB" w14:textId="77777777" w:rsidR="004B7DB1" w:rsidRDefault="004B7DB1">
                  <w:pPr>
                    <w:rPr>
                      <w:rFonts w:ascii="Arial" w:hAnsi="Arial" w:cs="Arial"/>
                      <w:sz w:val="22"/>
                      <w:szCs w:val="22"/>
                    </w:rPr>
                  </w:pPr>
                </w:p>
              </w:tc>
            </w:tr>
          </w:tbl>
          <w:p w14:paraId="3514518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787FC8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7EC1BF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F2F9" w14:textId="77777777" w:rsidR="00076596" w:rsidRDefault="00076596">
                  <w:pPr>
                    <w:rPr>
                      <w:rFonts w:ascii="Arial" w:hAnsi="Arial" w:cs="Arial"/>
                      <w:sz w:val="22"/>
                      <w:szCs w:val="22"/>
                    </w:rPr>
                  </w:pPr>
                </w:p>
              </w:tc>
            </w:tr>
          </w:tbl>
          <w:p w14:paraId="37F8AC1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EEC964" w14:textId="77777777" w:rsidR="00076596" w:rsidRDefault="00076596">
            <w:pPr>
              <w:rPr>
                <w:rFonts w:ascii="Arial" w:hAnsi="Arial" w:cs="Arial"/>
                <w:sz w:val="22"/>
                <w:szCs w:val="22"/>
              </w:rPr>
            </w:pPr>
          </w:p>
        </w:tc>
      </w:tr>
      <w:tr w:rsidR="00076596" w14:paraId="44D031CC"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7D1446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23937D2" w14:textId="38C96465"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81F536C" w14:textId="77777777" w:rsidR="00076596" w:rsidRDefault="00076596">
            <w:pPr>
              <w:rPr>
                <w:rFonts w:ascii="Arial" w:hAnsi="Arial" w:cs="Arial"/>
                <w:sz w:val="22"/>
                <w:szCs w:val="22"/>
              </w:rPr>
            </w:pPr>
          </w:p>
        </w:tc>
      </w:tr>
      <w:tr w:rsidR="00076596" w14:paraId="6FBD5DF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213379B"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648D647"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F6A3B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38A4" w14:textId="1F31F43A" w:rsidR="00076596" w:rsidRDefault="00076596">
                  <w:pPr>
                    <w:rPr>
                      <w:rFonts w:ascii="Arial" w:hAnsi="Arial" w:cs="Arial"/>
                      <w:sz w:val="22"/>
                      <w:szCs w:val="22"/>
                    </w:rPr>
                  </w:pPr>
                </w:p>
              </w:tc>
            </w:tr>
          </w:tbl>
          <w:p w14:paraId="79F2E5B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6646A1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61D3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B386" w14:textId="77777777" w:rsidR="00076596" w:rsidRDefault="00076596">
                  <w:pPr>
                    <w:rPr>
                      <w:rFonts w:ascii="Arial" w:hAnsi="Arial" w:cs="Arial"/>
                      <w:sz w:val="22"/>
                      <w:szCs w:val="22"/>
                    </w:rPr>
                  </w:pPr>
                </w:p>
              </w:tc>
            </w:tr>
          </w:tbl>
          <w:p w14:paraId="380CFAE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033448" w14:textId="77777777" w:rsidR="00076596" w:rsidRDefault="00076596">
            <w:pPr>
              <w:rPr>
                <w:rFonts w:ascii="Arial" w:hAnsi="Arial" w:cs="Arial"/>
                <w:sz w:val="22"/>
                <w:szCs w:val="22"/>
              </w:rPr>
            </w:pPr>
          </w:p>
          <w:p w14:paraId="46F9945C" w14:textId="77777777" w:rsidR="00076596" w:rsidRDefault="00076596">
            <w:pPr>
              <w:rPr>
                <w:rFonts w:ascii="Arial" w:hAnsi="Arial" w:cs="Arial"/>
                <w:sz w:val="22"/>
                <w:szCs w:val="22"/>
              </w:rPr>
            </w:pPr>
          </w:p>
        </w:tc>
      </w:tr>
      <w:tr w:rsidR="00076596" w14:paraId="24D47E82"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ECAD70C"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56A8CD30" w14:textId="77777777" w:rsidR="00076596" w:rsidRDefault="00076596">
            <w:pPr>
              <w:rPr>
                <w:rFonts w:ascii="Arial" w:hAnsi="Arial" w:cs="Arial"/>
                <w:sz w:val="22"/>
                <w:szCs w:val="22"/>
              </w:rPr>
            </w:pPr>
          </w:p>
        </w:tc>
      </w:tr>
      <w:tr w:rsidR="00076596" w14:paraId="090C1641"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706136D"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F23FA0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3C295F" w14:textId="77777777" w:rsidR="00076596" w:rsidRDefault="00076596">
            <w:pPr>
              <w:rPr>
                <w:rFonts w:ascii="Arial" w:hAnsi="Arial" w:cs="Arial"/>
                <w:sz w:val="22"/>
                <w:szCs w:val="22"/>
              </w:rPr>
            </w:pPr>
          </w:p>
        </w:tc>
      </w:tr>
      <w:tr w:rsidR="00076596" w14:paraId="3F86C0E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FBE6F17" w14:textId="4E7056E6"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r w:rsidR="004B7DB1">
              <w:rPr>
                <w:rFonts w:ascii="Arial" w:hAnsi="Arial" w:cs="Arial"/>
                <w:b/>
                <w:sz w:val="22"/>
                <w:szCs w:val="22"/>
              </w:rPr>
              <w:t xml:space="preserve"> KJM3400 – Analytisk kjemi II</w:t>
            </w:r>
          </w:p>
        </w:tc>
        <w:tc>
          <w:tcPr>
            <w:tcW w:w="4394" w:type="dxa"/>
            <w:shd w:val="clear" w:color="auto" w:fill="auto"/>
            <w:tcMar>
              <w:top w:w="0" w:type="dxa"/>
              <w:left w:w="10" w:type="dxa"/>
              <w:bottom w:w="0" w:type="dxa"/>
              <w:right w:w="10" w:type="dxa"/>
            </w:tcMar>
          </w:tcPr>
          <w:p w14:paraId="37B89707" w14:textId="77777777" w:rsidR="00076596" w:rsidRDefault="00076596">
            <w:pPr>
              <w:pStyle w:val="Listeavsnitt1"/>
              <w:rPr>
                <w:rFonts w:ascii="Arial" w:hAnsi="Arial" w:cs="Arial"/>
                <w:b/>
                <w:sz w:val="22"/>
                <w:szCs w:val="22"/>
              </w:rPr>
            </w:pPr>
          </w:p>
        </w:tc>
      </w:tr>
      <w:tr w:rsidR="00076596" w14:paraId="6D72EB9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FA45F0D"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FDF4179"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AA1917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B14C" w14:textId="77777777" w:rsidR="00076596" w:rsidRDefault="00382BB9">
                  <w:pPr>
                    <w:rPr>
                      <w:rFonts w:ascii="Arial" w:hAnsi="Arial" w:cs="Arial"/>
                      <w:sz w:val="22"/>
                      <w:szCs w:val="22"/>
                    </w:rPr>
                  </w:pPr>
                  <w:r>
                    <w:rPr>
                      <w:rFonts w:ascii="Arial" w:hAnsi="Arial" w:cs="Arial"/>
                      <w:sz w:val="22"/>
                      <w:szCs w:val="22"/>
                    </w:rPr>
                    <w:t>2019</w:t>
                  </w:r>
                </w:p>
              </w:tc>
            </w:tr>
          </w:tbl>
          <w:p w14:paraId="4357634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BD9B04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09E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AE8" w14:textId="77777777" w:rsidR="00076596" w:rsidRDefault="00076596">
                  <w:pPr>
                    <w:rPr>
                      <w:rFonts w:ascii="Arial" w:hAnsi="Arial" w:cs="Arial"/>
                      <w:sz w:val="22"/>
                      <w:szCs w:val="22"/>
                    </w:rPr>
                  </w:pPr>
                </w:p>
              </w:tc>
            </w:tr>
            <w:tr w:rsidR="00076596" w14:paraId="172B849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26A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8BFF" w14:textId="77777777" w:rsidR="00076596" w:rsidRDefault="00382BB9">
                  <w:pPr>
                    <w:rPr>
                      <w:rFonts w:ascii="Arial" w:hAnsi="Arial" w:cs="Arial"/>
                      <w:sz w:val="22"/>
                      <w:szCs w:val="22"/>
                    </w:rPr>
                  </w:pPr>
                  <w:r>
                    <w:rPr>
                      <w:rFonts w:ascii="Arial" w:hAnsi="Arial" w:cs="Arial"/>
                      <w:sz w:val="22"/>
                      <w:szCs w:val="22"/>
                    </w:rPr>
                    <w:t>x</w:t>
                  </w:r>
                </w:p>
              </w:tc>
            </w:tr>
          </w:tbl>
          <w:p w14:paraId="7B8B3FB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194B85" w14:textId="77777777" w:rsidR="00076596" w:rsidRDefault="00076596">
            <w:pPr>
              <w:rPr>
                <w:rFonts w:ascii="Arial" w:hAnsi="Arial" w:cs="Arial"/>
                <w:sz w:val="22"/>
                <w:szCs w:val="22"/>
              </w:rPr>
            </w:pPr>
          </w:p>
        </w:tc>
      </w:tr>
      <w:tr w:rsidR="00076596" w14:paraId="774BBA56"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C48ACB"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B0D7BA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1785A3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1494" w14:textId="77777777" w:rsidR="00076596" w:rsidRDefault="00076596">
                  <w:pPr>
                    <w:rPr>
                      <w:rFonts w:ascii="Arial" w:hAnsi="Arial" w:cs="Arial"/>
                      <w:sz w:val="22"/>
                      <w:szCs w:val="22"/>
                    </w:rPr>
                  </w:pPr>
                </w:p>
              </w:tc>
            </w:tr>
          </w:tbl>
          <w:p w14:paraId="1129D1C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C61014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F59723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E52C" w14:textId="77777777" w:rsidR="00076596" w:rsidRDefault="00382BB9">
                  <w:pPr>
                    <w:rPr>
                      <w:rFonts w:ascii="Arial" w:hAnsi="Arial" w:cs="Arial"/>
                      <w:sz w:val="22"/>
                      <w:szCs w:val="22"/>
                    </w:rPr>
                  </w:pPr>
                  <w:r>
                    <w:rPr>
                      <w:rFonts w:ascii="Arial" w:hAnsi="Arial" w:cs="Arial"/>
                      <w:sz w:val="22"/>
                      <w:szCs w:val="22"/>
                    </w:rPr>
                    <w:t>x</w:t>
                  </w:r>
                </w:p>
              </w:tc>
            </w:tr>
          </w:tbl>
          <w:p w14:paraId="057EBE4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A55C3F7" w14:textId="77777777" w:rsidR="00076596" w:rsidRDefault="00076596">
            <w:pPr>
              <w:rPr>
                <w:rFonts w:ascii="Arial" w:hAnsi="Arial" w:cs="Arial"/>
                <w:sz w:val="22"/>
                <w:szCs w:val="22"/>
              </w:rPr>
            </w:pPr>
          </w:p>
        </w:tc>
      </w:tr>
      <w:tr w:rsidR="00076596" w14:paraId="36A9FEC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F386CC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2B0F72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2B0A9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D1EF" w14:textId="77777777" w:rsidR="00076596" w:rsidRDefault="00382BB9">
                  <w:pPr>
                    <w:rPr>
                      <w:rFonts w:ascii="Arial" w:hAnsi="Arial" w:cs="Arial"/>
                      <w:sz w:val="22"/>
                      <w:szCs w:val="22"/>
                    </w:rPr>
                  </w:pPr>
                  <w:r>
                    <w:rPr>
                      <w:rFonts w:ascii="Arial" w:hAnsi="Arial" w:cs="Arial"/>
                      <w:sz w:val="22"/>
                      <w:szCs w:val="22"/>
                    </w:rPr>
                    <w:t>x</w:t>
                  </w:r>
                </w:p>
              </w:tc>
            </w:tr>
          </w:tbl>
          <w:p w14:paraId="7E57C83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A9CDB7" w14:textId="75367954" w:rsidR="00076596" w:rsidRDefault="009747E1" w:rsidP="004B7DB1">
            <w:pPr>
              <w:tabs>
                <w:tab w:val="left" w:pos="1185"/>
              </w:tabs>
              <w:rPr>
                <w:rFonts w:ascii="Arial" w:hAnsi="Arial" w:cs="Arial"/>
                <w:sz w:val="22"/>
                <w:szCs w:val="22"/>
              </w:rPr>
            </w:pPr>
            <w:r>
              <w:rPr>
                <w:rFonts w:ascii="Arial" w:hAnsi="Arial" w:cs="Arial"/>
                <w:sz w:val="22"/>
                <w:szCs w:val="22"/>
              </w:rPr>
              <w:t>Nei:</w:t>
            </w:r>
            <w:r w:rsidR="004B7DB1">
              <w:rPr>
                <w:rFonts w:ascii="Arial" w:hAnsi="Arial" w:cs="Arial"/>
                <w:sz w:val="22"/>
                <w:szCs w:val="22"/>
              </w:rPr>
              <w:tab/>
              <w:t>Vi kommer til å klone alle våre 3000-emner fra høsten 2019</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A5FFCC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B33" w14:textId="77777777" w:rsidR="00076596" w:rsidRDefault="00076596">
                  <w:pPr>
                    <w:rPr>
                      <w:rFonts w:ascii="Arial" w:hAnsi="Arial" w:cs="Arial"/>
                      <w:sz w:val="22"/>
                      <w:szCs w:val="22"/>
                    </w:rPr>
                  </w:pPr>
                </w:p>
              </w:tc>
            </w:tr>
          </w:tbl>
          <w:p w14:paraId="1F71EEF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E90677" w14:textId="77777777" w:rsidR="00076596" w:rsidRDefault="00076596">
            <w:pPr>
              <w:rPr>
                <w:rFonts w:ascii="Arial" w:hAnsi="Arial" w:cs="Arial"/>
                <w:sz w:val="22"/>
                <w:szCs w:val="22"/>
              </w:rPr>
            </w:pPr>
          </w:p>
        </w:tc>
      </w:tr>
      <w:tr w:rsidR="00076596" w14:paraId="64760216"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2A05317"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4BA06CAD" w14:textId="77777777" w:rsidR="00076596" w:rsidRDefault="00076596">
            <w:pPr>
              <w:rPr>
                <w:rFonts w:ascii="Arial" w:hAnsi="Arial" w:cs="Arial"/>
                <w:sz w:val="22"/>
                <w:szCs w:val="22"/>
              </w:rPr>
            </w:pPr>
          </w:p>
        </w:tc>
      </w:tr>
      <w:tr w:rsidR="00076596" w14:paraId="5B42476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E3AECA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59549EF" w14:textId="77777777" w:rsidR="00076596" w:rsidRDefault="00076596">
            <w:pPr>
              <w:rPr>
                <w:rFonts w:ascii="Arial" w:hAnsi="Arial" w:cs="Arial"/>
                <w:sz w:val="22"/>
                <w:szCs w:val="22"/>
              </w:rPr>
            </w:pPr>
          </w:p>
        </w:tc>
      </w:tr>
      <w:tr w:rsidR="00076596" w14:paraId="2A524A33"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8BA9570" w14:textId="252EDAF7" w:rsidR="00076596" w:rsidRDefault="004B7DB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49039AB1" w14:textId="77777777" w:rsidR="00076596" w:rsidRDefault="00076596">
            <w:pPr>
              <w:pStyle w:val="Listeavsnitt1"/>
              <w:rPr>
                <w:rFonts w:ascii="Arial" w:hAnsi="Arial" w:cs="Arial"/>
                <w:b/>
                <w:sz w:val="22"/>
                <w:szCs w:val="22"/>
              </w:rPr>
            </w:pPr>
          </w:p>
        </w:tc>
      </w:tr>
      <w:tr w:rsidR="00076596" w14:paraId="6B10BB3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1F54E7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CFC6BB"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47CACFA"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C0D0" w14:textId="48DDE7F0" w:rsidR="00076596" w:rsidRDefault="00076596">
                  <w:pPr>
                    <w:rPr>
                      <w:rFonts w:ascii="Arial" w:hAnsi="Arial" w:cs="Arial"/>
                      <w:sz w:val="22"/>
                      <w:szCs w:val="22"/>
                    </w:rPr>
                  </w:pPr>
                </w:p>
              </w:tc>
            </w:tr>
          </w:tbl>
          <w:p w14:paraId="7E04BC3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B3DCE7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CB0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950B" w14:textId="2C60246A" w:rsidR="00076596" w:rsidRDefault="00076596">
                  <w:pPr>
                    <w:rPr>
                      <w:rFonts w:ascii="Arial" w:hAnsi="Arial" w:cs="Arial"/>
                      <w:sz w:val="22"/>
                      <w:szCs w:val="22"/>
                    </w:rPr>
                  </w:pPr>
                </w:p>
              </w:tc>
            </w:tr>
            <w:tr w:rsidR="00076596" w14:paraId="14F55B4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94A7"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BA4F" w14:textId="77777777" w:rsidR="00076596" w:rsidRDefault="00076596">
                  <w:pPr>
                    <w:rPr>
                      <w:rFonts w:ascii="Arial" w:hAnsi="Arial" w:cs="Arial"/>
                      <w:sz w:val="22"/>
                      <w:szCs w:val="22"/>
                    </w:rPr>
                  </w:pPr>
                </w:p>
              </w:tc>
            </w:tr>
          </w:tbl>
          <w:p w14:paraId="23BB0F2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A402D25" w14:textId="77777777" w:rsidR="00076596" w:rsidRDefault="00076596">
            <w:pPr>
              <w:rPr>
                <w:rFonts w:ascii="Arial" w:hAnsi="Arial" w:cs="Arial"/>
                <w:sz w:val="22"/>
                <w:szCs w:val="22"/>
              </w:rPr>
            </w:pPr>
          </w:p>
        </w:tc>
      </w:tr>
      <w:tr w:rsidR="00076596" w14:paraId="52C73F10"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BEAC721"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8E625F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1156B3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3AA4" w14:textId="1F1F0F79" w:rsidR="00076596" w:rsidRDefault="00076596">
                  <w:pPr>
                    <w:rPr>
                      <w:rFonts w:ascii="Arial" w:hAnsi="Arial" w:cs="Arial"/>
                      <w:sz w:val="22"/>
                      <w:szCs w:val="22"/>
                    </w:rPr>
                  </w:pPr>
                </w:p>
              </w:tc>
            </w:tr>
          </w:tbl>
          <w:p w14:paraId="3DBDE07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6623C6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8E86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B9F1" w14:textId="48F8EED0" w:rsidR="00076596" w:rsidRDefault="00076596">
                  <w:pPr>
                    <w:rPr>
                      <w:rFonts w:ascii="Arial" w:hAnsi="Arial" w:cs="Arial"/>
                      <w:sz w:val="22"/>
                      <w:szCs w:val="22"/>
                    </w:rPr>
                  </w:pPr>
                </w:p>
              </w:tc>
            </w:tr>
            <w:tr w:rsidR="00076596" w14:paraId="50FD44F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4EE5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BFFE" w14:textId="77777777" w:rsidR="00076596" w:rsidRDefault="00076596">
                  <w:pPr>
                    <w:rPr>
                      <w:rFonts w:ascii="Arial" w:hAnsi="Arial" w:cs="Arial"/>
                      <w:sz w:val="22"/>
                      <w:szCs w:val="22"/>
                    </w:rPr>
                  </w:pPr>
                </w:p>
              </w:tc>
            </w:tr>
          </w:tbl>
          <w:p w14:paraId="1F4AD14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4C6B90" w14:textId="77777777" w:rsidR="00076596" w:rsidRDefault="00076596">
            <w:pPr>
              <w:rPr>
                <w:rFonts w:ascii="Arial" w:hAnsi="Arial" w:cs="Arial"/>
                <w:sz w:val="22"/>
                <w:szCs w:val="22"/>
              </w:rPr>
            </w:pPr>
          </w:p>
        </w:tc>
      </w:tr>
      <w:tr w:rsidR="00076596" w14:paraId="4897B76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0CB3B27"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FA9280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756D32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4F3E" w14:textId="05EF1E3D" w:rsidR="00076596" w:rsidRDefault="00076596">
                  <w:pPr>
                    <w:rPr>
                      <w:rFonts w:ascii="Arial" w:hAnsi="Arial" w:cs="Arial"/>
                      <w:sz w:val="22"/>
                      <w:szCs w:val="22"/>
                    </w:rPr>
                  </w:pPr>
                </w:p>
              </w:tc>
            </w:tr>
          </w:tbl>
          <w:p w14:paraId="08EFE3B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5FF240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DD16F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8D0F" w14:textId="77777777" w:rsidR="00076596" w:rsidRDefault="00076596">
                  <w:pPr>
                    <w:rPr>
                      <w:rFonts w:ascii="Arial" w:hAnsi="Arial" w:cs="Arial"/>
                      <w:sz w:val="22"/>
                      <w:szCs w:val="22"/>
                    </w:rPr>
                  </w:pPr>
                </w:p>
              </w:tc>
            </w:tr>
          </w:tbl>
          <w:p w14:paraId="76C0FF5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1097AD" w14:textId="77777777" w:rsidR="00076596" w:rsidRDefault="00076596">
            <w:pPr>
              <w:rPr>
                <w:rFonts w:ascii="Arial" w:hAnsi="Arial" w:cs="Arial"/>
                <w:sz w:val="22"/>
                <w:szCs w:val="22"/>
              </w:rPr>
            </w:pPr>
          </w:p>
        </w:tc>
      </w:tr>
      <w:tr w:rsidR="00076596" w14:paraId="6136602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F64491A"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555645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663F8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BEE9" w14:textId="69A146CE" w:rsidR="00076596" w:rsidRDefault="00076596">
                  <w:pPr>
                    <w:rPr>
                      <w:rFonts w:ascii="Arial" w:hAnsi="Arial" w:cs="Arial"/>
                      <w:sz w:val="22"/>
                      <w:szCs w:val="22"/>
                    </w:rPr>
                  </w:pPr>
                </w:p>
              </w:tc>
            </w:tr>
          </w:tbl>
          <w:p w14:paraId="743819D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7448F3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288728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2FA5" w14:textId="77777777" w:rsidR="00076596" w:rsidRDefault="00076596">
                  <w:pPr>
                    <w:rPr>
                      <w:rFonts w:ascii="Arial" w:hAnsi="Arial" w:cs="Arial"/>
                      <w:sz w:val="22"/>
                      <w:szCs w:val="22"/>
                    </w:rPr>
                  </w:pPr>
                </w:p>
              </w:tc>
            </w:tr>
          </w:tbl>
          <w:p w14:paraId="279F927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C2DA1D" w14:textId="77777777" w:rsidR="00076596" w:rsidRDefault="00076596">
            <w:pPr>
              <w:rPr>
                <w:rFonts w:ascii="Arial" w:hAnsi="Arial" w:cs="Arial"/>
                <w:sz w:val="22"/>
                <w:szCs w:val="22"/>
              </w:rPr>
            </w:pPr>
          </w:p>
        </w:tc>
      </w:tr>
      <w:tr w:rsidR="00076596" w14:paraId="28F2A45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E148FC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5DD125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D16A632" w14:textId="77777777" w:rsidR="00076596" w:rsidRDefault="00076596">
            <w:pPr>
              <w:rPr>
                <w:rFonts w:ascii="Arial" w:hAnsi="Arial" w:cs="Arial"/>
                <w:sz w:val="22"/>
                <w:szCs w:val="22"/>
              </w:rPr>
            </w:pPr>
          </w:p>
        </w:tc>
      </w:tr>
      <w:tr w:rsidR="00076596" w14:paraId="76089A44"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F9808E0"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699871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ADF5D3C" w14:textId="77777777" w:rsidR="00076596" w:rsidRDefault="00076596">
            <w:pPr>
              <w:rPr>
                <w:rFonts w:ascii="Arial" w:hAnsi="Arial" w:cs="Arial"/>
                <w:sz w:val="22"/>
                <w:szCs w:val="22"/>
              </w:rPr>
            </w:pPr>
          </w:p>
        </w:tc>
      </w:tr>
      <w:tr w:rsidR="00076596" w14:paraId="7AE98037"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309E1"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4C6EDB39" w14:textId="77777777" w:rsidR="00076596" w:rsidRDefault="009747E1">
            <w:r>
              <w:rPr>
                <w:rStyle w:val="Standardskriftforavsnitt1"/>
                <w:rFonts w:ascii="Arial" w:hAnsi="Arial" w:cs="Arial"/>
                <w:sz w:val="22"/>
                <w:szCs w:val="22"/>
              </w:rPr>
              <w:t>Hva skal emnet hete?</w:t>
            </w:r>
          </w:p>
          <w:p w14:paraId="53DCF56B"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BFF04C"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727911" w14:textId="77777777" w:rsidR="00076596" w:rsidRDefault="00382BB9">
            <w:r>
              <w:t>Analytisk kjemi - separasjonsmetoder</w:t>
            </w:r>
          </w:p>
        </w:tc>
        <w:tc>
          <w:tcPr>
            <w:tcW w:w="4394" w:type="dxa"/>
            <w:shd w:val="clear" w:color="auto" w:fill="auto"/>
            <w:tcMar>
              <w:top w:w="0" w:type="dxa"/>
              <w:left w:w="10" w:type="dxa"/>
              <w:bottom w:w="0" w:type="dxa"/>
              <w:right w:w="10" w:type="dxa"/>
            </w:tcMar>
          </w:tcPr>
          <w:p w14:paraId="369B3268" w14:textId="77777777" w:rsidR="00076596" w:rsidRDefault="00076596"/>
        </w:tc>
      </w:tr>
      <w:tr w:rsidR="00076596" w14:paraId="0FACF1F6"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E8C64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0B54DA"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31EE9" w14:textId="77777777" w:rsidR="00076596" w:rsidRDefault="00382BB9">
            <w:pPr>
              <w:rPr>
                <w:rFonts w:ascii="Arial" w:hAnsi="Arial" w:cs="Arial"/>
                <w:b/>
                <w:sz w:val="22"/>
                <w:szCs w:val="22"/>
              </w:rPr>
            </w:pPr>
            <w:r>
              <w:rPr>
                <w:rFonts w:ascii="Arial" w:hAnsi="Arial" w:cs="Arial"/>
                <w:b/>
                <w:sz w:val="22"/>
                <w:szCs w:val="22"/>
              </w:rPr>
              <w:t xml:space="preserve">Analytisk kjemi - </w:t>
            </w:r>
            <w:proofErr w:type="spellStart"/>
            <w:r>
              <w:rPr>
                <w:rFonts w:ascii="Arial" w:hAnsi="Arial" w:cs="Arial"/>
                <w:b/>
                <w:sz w:val="22"/>
                <w:szCs w:val="22"/>
              </w:rPr>
              <w:t>separasjonsmetodar</w:t>
            </w:r>
            <w:proofErr w:type="spellEnd"/>
          </w:p>
        </w:tc>
        <w:tc>
          <w:tcPr>
            <w:tcW w:w="4394" w:type="dxa"/>
            <w:shd w:val="clear" w:color="auto" w:fill="auto"/>
            <w:tcMar>
              <w:top w:w="0" w:type="dxa"/>
              <w:left w:w="10" w:type="dxa"/>
              <w:bottom w:w="0" w:type="dxa"/>
              <w:right w:w="10" w:type="dxa"/>
            </w:tcMar>
          </w:tcPr>
          <w:p w14:paraId="0885CA42" w14:textId="77777777" w:rsidR="00076596" w:rsidRDefault="00076596">
            <w:pPr>
              <w:rPr>
                <w:rFonts w:ascii="Arial" w:hAnsi="Arial" w:cs="Arial"/>
                <w:b/>
                <w:sz w:val="22"/>
                <w:szCs w:val="22"/>
              </w:rPr>
            </w:pPr>
          </w:p>
        </w:tc>
      </w:tr>
      <w:tr w:rsidR="00076596" w14:paraId="0EDC5CA5"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B35BE"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9AFE3"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3D66AB" w14:textId="77777777" w:rsidR="00076596" w:rsidRDefault="00382BB9">
            <w:pPr>
              <w:rPr>
                <w:rFonts w:ascii="Arial" w:hAnsi="Arial" w:cs="Arial"/>
                <w:b/>
                <w:sz w:val="22"/>
                <w:szCs w:val="22"/>
              </w:rPr>
            </w:pPr>
            <w:proofErr w:type="spellStart"/>
            <w:r>
              <w:rPr>
                <w:rFonts w:ascii="Arial" w:hAnsi="Arial" w:cs="Arial"/>
                <w:b/>
                <w:sz w:val="22"/>
                <w:szCs w:val="22"/>
              </w:rPr>
              <w:t>Analytical</w:t>
            </w:r>
            <w:proofErr w:type="spellEnd"/>
            <w:r>
              <w:rPr>
                <w:rFonts w:ascii="Arial" w:hAnsi="Arial" w:cs="Arial"/>
                <w:b/>
                <w:sz w:val="22"/>
                <w:szCs w:val="22"/>
              </w:rPr>
              <w:t xml:space="preserve"> </w:t>
            </w:r>
            <w:proofErr w:type="spellStart"/>
            <w:r>
              <w:rPr>
                <w:rFonts w:ascii="Arial" w:hAnsi="Arial" w:cs="Arial"/>
                <w:b/>
                <w:sz w:val="22"/>
                <w:szCs w:val="22"/>
              </w:rPr>
              <w:t>chemistry</w:t>
            </w:r>
            <w:proofErr w:type="spellEnd"/>
            <w:r>
              <w:rPr>
                <w:rFonts w:ascii="Arial" w:hAnsi="Arial" w:cs="Arial"/>
                <w:b/>
                <w:sz w:val="22"/>
                <w:szCs w:val="22"/>
              </w:rPr>
              <w:t xml:space="preserve"> – </w:t>
            </w:r>
            <w:proofErr w:type="spellStart"/>
            <w:r>
              <w:rPr>
                <w:rFonts w:ascii="Arial" w:hAnsi="Arial" w:cs="Arial"/>
                <w:b/>
                <w:sz w:val="22"/>
                <w:szCs w:val="22"/>
              </w:rPr>
              <w:t>separation</w:t>
            </w:r>
            <w:proofErr w:type="spellEnd"/>
            <w:r>
              <w:rPr>
                <w:rFonts w:ascii="Arial" w:hAnsi="Arial" w:cs="Arial"/>
                <w:b/>
                <w:sz w:val="22"/>
                <w:szCs w:val="22"/>
              </w:rPr>
              <w:t xml:space="preserve"> </w:t>
            </w:r>
            <w:proofErr w:type="spellStart"/>
            <w:r>
              <w:rPr>
                <w:rFonts w:ascii="Arial" w:hAnsi="Arial" w:cs="Arial"/>
                <w:b/>
                <w:sz w:val="22"/>
                <w:szCs w:val="22"/>
              </w:rPr>
              <w:t>methods</w:t>
            </w:r>
            <w:proofErr w:type="spellEnd"/>
          </w:p>
        </w:tc>
        <w:tc>
          <w:tcPr>
            <w:tcW w:w="4394" w:type="dxa"/>
            <w:shd w:val="clear" w:color="auto" w:fill="auto"/>
            <w:tcMar>
              <w:top w:w="0" w:type="dxa"/>
              <w:left w:w="10" w:type="dxa"/>
              <w:bottom w:w="0" w:type="dxa"/>
              <w:right w:w="10" w:type="dxa"/>
            </w:tcMar>
          </w:tcPr>
          <w:p w14:paraId="3698615F" w14:textId="77777777" w:rsidR="00076596" w:rsidRDefault="00076596">
            <w:pPr>
              <w:rPr>
                <w:rFonts w:ascii="Arial" w:hAnsi="Arial" w:cs="Arial"/>
                <w:b/>
                <w:sz w:val="22"/>
                <w:szCs w:val="22"/>
              </w:rPr>
            </w:pPr>
          </w:p>
        </w:tc>
      </w:tr>
      <w:tr w:rsidR="00076596" w14:paraId="46DF5F30"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DAE555"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069CBAFC" w14:textId="77777777" w:rsidR="00076596" w:rsidRDefault="009747E1">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BE0580"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E5E2EF" w14:textId="727C0423" w:rsidR="00076596" w:rsidRDefault="004B7DB1">
            <w:pPr>
              <w:rPr>
                <w:rFonts w:ascii="Arial" w:hAnsi="Arial" w:cs="Arial"/>
                <w:b/>
                <w:sz w:val="22"/>
                <w:szCs w:val="22"/>
              </w:rPr>
            </w:pPr>
            <w:r>
              <w:rPr>
                <w:rFonts w:ascii="Arial" w:hAnsi="Arial" w:cs="Arial"/>
                <w:b/>
                <w:sz w:val="22"/>
                <w:szCs w:val="22"/>
              </w:rPr>
              <w:t>KJM3401</w:t>
            </w:r>
          </w:p>
        </w:tc>
        <w:tc>
          <w:tcPr>
            <w:tcW w:w="4394" w:type="dxa"/>
            <w:shd w:val="clear" w:color="auto" w:fill="auto"/>
            <w:tcMar>
              <w:top w:w="0" w:type="dxa"/>
              <w:left w:w="10" w:type="dxa"/>
              <w:bottom w:w="0" w:type="dxa"/>
              <w:right w:w="10" w:type="dxa"/>
            </w:tcMar>
          </w:tcPr>
          <w:p w14:paraId="7F3F9FB8" w14:textId="77777777" w:rsidR="00076596" w:rsidRDefault="00076596">
            <w:pPr>
              <w:rPr>
                <w:rFonts w:ascii="Arial" w:hAnsi="Arial" w:cs="Arial"/>
                <w:b/>
                <w:sz w:val="22"/>
                <w:szCs w:val="22"/>
              </w:rPr>
            </w:pPr>
          </w:p>
        </w:tc>
      </w:tr>
      <w:tr w:rsidR="00076596" w14:paraId="1046A05E"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538C5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3B4ED3"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4BEC77" w14:textId="07159D92" w:rsidR="00076596" w:rsidRDefault="004B7DB1">
            <w:pPr>
              <w:rPr>
                <w:rFonts w:ascii="Arial" w:hAnsi="Arial" w:cs="Arial"/>
                <w:b/>
                <w:sz w:val="22"/>
                <w:szCs w:val="22"/>
              </w:rPr>
            </w:pPr>
            <w:r>
              <w:rPr>
                <w:rFonts w:ascii="Arial" w:hAnsi="Arial" w:cs="Arial"/>
                <w:b/>
                <w:sz w:val="22"/>
                <w:szCs w:val="22"/>
              </w:rPr>
              <w:t>KJM4401</w:t>
            </w:r>
          </w:p>
        </w:tc>
        <w:tc>
          <w:tcPr>
            <w:tcW w:w="4394" w:type="dxa"/>
            <w:shd w:val="clear" w:color="auto" w:fill="auto"/>
            <w:tcMar>
              <w:top w:w="0" w:type="dxa"/>
              <w:left w:w="10" w:type="dxa"/>
              <w:bottom w:w="0" w:type="dxa"/>
              <w:right w:w="10" w:type="dxa"/>
            </w:tcMar>
          </w:tcPr>
          <w:p w14:paraId="6BBB6CB7" w14:textId="77777777" w:rsidR="00076596" w:rsidRDefault="00076596">
            <w:pPr>
              <w:rPr>
                <w:rFonts w:ascii="Arial" w:hAnsi="Arial" w:cs="Arial"/>
                <w:b/>
                <w:sz w:val="22"/>
                <w:szCs w:val="22"/>
              </w:rPr>
            </w:pPr>
          </w:p>
        </w:tc>
      </w:tr>
      <w:tr w:rsidR="00076596" w14:paraId="075BEE0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83019B"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3CE1476A"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7D7884"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96C9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51813" w14:textId="77777777" w:rsidR="00076596" w:rsidRDefault="00382BB9">
                  <w:pPr>
                    <w:rPr>
                      <w:rFonts w:ascii="Arial" w:hAnsi="Arial" w:cs="Arial"/>
                      <w:sz w:val="22"/>
                      <w:szCs w:val="22"/>
                    </w:rPr>
                  </w:pPr>
                  <w:r>
                    <w:rPr>
                      <w:rFonts w:ascii="Arial" w:hAnsi="Arial" w:cs="Arial"/>
                      <w:sz w:val="22"/>
                      <w:szCs w:val="22"/>
                    </w:rPr>
                    <w:t>x</w:t>
                  </w:r>
                </w:p>
              </w:tc>
            </w:tr>
          </w:tbl>
          <w:p w14:paraId="4CC8A97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19F952"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047E9662" w14:textId="77777777" w:rsidR="00076596" w:rsidRDefault="00076596">
            <w:pPr>
              <w:rPr>
                <w:rFonts w:ascii="Arial" w:hAnsi="Arial" w:cs="Arial"/>
                <w:sz w:val="22"/>
                <w:szCs w:val="22"/>
              </w:rPr>
            </w:pPr>
          </w:p>
        </w:tc>
      </w:tr>
      <w:tr w:rsidR="00076596" w14:paraId="240901B7"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CC7D790"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598A9"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E7437"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FF60F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669B" w14:textId="77777777" w:rsidR="00076596" w:rsidRDefault="00076596">
                  <w:pPr>
                    <w:rPr>
                      <w:rFonts w:ascii="Arial" w:hAnsi="Arial" w:cs="Arial"/>
                      <w:sz w:val="22"/>
                      <w:szCs w:val="22"/>
                    </w:rPr>
                  </w:pPr>
                </w:p>
              </w:tc>
            </w:tr>
          </w:tbl>
          <w:p w14:paraId="1DB47E1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552E6A"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DFC4C8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62FC" w14:textId="77777777" w:rsidR="00076596" w:rsidRDefault="00382BB9">
                  <w:pPr>
                    <w:rPr>
                      <w:rFonts w:ascii="Arial" w:hAnsi="Arial" w:cs="Arial"/>
                      <w:sz w:val="22"/>
                      <w:szCs w:val="22"/>
                    </w:rPr>
                  </w:pPr>
                  <w:r>
                    <w:rPr>
                      <w:rFonts w:ascii="Arial" w:hAnsi="Arial" w:cs="Arial"/>
                      <w:sz w:val="22"/>
                      <w:szCs w:val="22"/>
                    </w:rPr>
                    <w:t>x</w:t>
                  </w:r>
                </w:p>
              </w:tc>
            </w:tr>
          </w:tbl>
          <w:p w14:paraId="33103E2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12DC5C6" w14:textId="77777777" w:rsidR="00076596" w:rsidRDefault="00076596">
            <w:pPr>
              <w:rPr>
                <w:rFonts w:ascii="Arial" w:hAnsi="Arial" w:cs="Arial"/>
                <w:sz w:val="22"/>
                <w:szCs w:val="22"/>
              </w:rPr>
            </w:pPr>
          </w:p>
        </w:tc>
      </w:tr>
      <w:tr w:rsidR="00076596" w14:paraId="0A3B98F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89399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77A347"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F8C7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D2544A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C1D8" w14:textId="77777777" w:rsidR="00076596" w:rsidRDefault="00420242">
                  <w:pPr>
                    <w:rPr>
                      <w:rFonts w:ascii="Arial" w:hAnsi="Arial" w:cs="Arial"/>
                      <w:sz w:val="22"/>
                      <w:szCs w:val="22"/>
                    </w:rPr>
                  </w:pPr>
                  <w:r>
                    <w:rPr>
                      <w:rFonts w:ascii="Arial" w:hAnsi="Arial" w:cs="Arial"/>
                      <w:sz w:val="22"/>
                      <w:szCs w:val="22"/>
                    </w:rPr>
                    <w:t>x</w:t>
                  </w:r>
                </w:p>
              </w:tc>
            </w:tr>
          </w:tbl>
          <w:p w14:paraId="49C8661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01072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B06F94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1121" w14:textId="77777777" w:rsidR="00076596" w:rsidRDefault="00076596">
                  <w:pPr>
                    <w:rPr>
                      <w:rFonts w:ascii="Arial" w:hAnsi="Arial" w:cs="Arial"/>
                      <w:sz w:val="22"/>
                      <w:szCs w:val="22"/>
                    </w:rPr>
                  </w:pPr>
                </w:p>
              </w:tc>
            </w:tr>
          </w:tbl>
          <w:p w14:paraId="1595ED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3D4EAAC" w14:textId="77777777" w:rsidR="00076596" w:rsidRDefault="00076596">
            <w:pPr>
              <w:rPr>
                <w:rFonts w:ascii="Arial" w:hAnsi="Arial" w:cs="Arial"/>
                <w:sz w:val="22"/>
                <w:szCs w:val="22"/>
              </w:rPr>
            </w:pPr>
          </w:p>
        </w:tc>
      </w:tr>
      <w:tr w:rsidR="00076596" w14:paraId="6DE7414C"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B67CBFE"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992B5"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4E15E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F41848A"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1055" w14:textId="77777777" w:rsidR="00076596" w:rsidRDefault="00420242">
                  <w:pPr>
                    <w:rPr>
                      <w:rFonts w:ascii="Arial" w:hAnsi="Arial" w:cs="Arial"/>
                      <w:sz w:val="22"/>
                      <w:szCs w:val="22"/>
                    </w:rPr>
                  </w:pPr>
                  <w:r>
                    <w:rPr>
                      <w:rFonts w:ascii="Arial" w:hAnsi="Arial" w:cs="Arial"/>
                      <w:sz w:val="22"/>
                      <w:szCs w:val="22"/>
                    </w:rPr>
                    <w:t>2019</w:t>
                  </w:r>
                </w:p>
              </w:tc>
            </w:tr>
          </w:tbl>
          <w:p w14:paraId="7F867F1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96857F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8BB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17C9" w14:textId="77777777" w:rsidR="00076596" w:rsidRDefault="00076596">
                  <w:pPr>
                    <w:rPr>
                      <w:rFonts w:ascii="Arial" w:hAnsi="Arial" w:cs="Arial"/>
                      <w:sz w:val="22"/>
                      <w:szCs w:val="22"/>
                    </w:rPr>
                  </w:pPr>
                </w:p>
              </w:tc>
            </w:tr>
            <w:tr w:rsidR="00076596" w14:paraId="6A73FA0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097B"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9099" w14:textId="77777777" w:rsidR="00076596" w:rsidRDefault="00420242">
                  <w:pPr>
                    <w:rPr>
                      <w:rFonts w:ascii="Arial" w:hAnsi="Arial" w:cs="Arial"/>
                      <w:sz w:val="22"/>
                      <w:szCs w:val="22"/>
                    </w:rPr>
                  </w:pPr>
                  <w:r>
                    <w:rPr>
                      <w:rFonts w:ascii="Arial" w:hAnsi="Arial" w:cs="Arial"/>
                      <w:sz w:val="22"/>
                      <w:szCs w:val="22"/>
                    </w:rPr>
                    <w:t>x</w:t>
                  </w:r>
                </w:p>
              </w:tc>
            </w:tr>
          </w:tbl>
          <w:p w14:paraId="7E4C8E9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A078788" w14:textId="77777777" w:rsidR="00076596" w:rsidRDefault="00076596">
            <w:pPr>
              <w:rPr>
                <w:rFonts w:ascii="Arial" w:hAnsi="Arial" w:cs="Arial"/>
                <w:sz w:val="22"/>
                <w:szCs w:val="22"/>
              </w:rPr>
            </w:pPr>
          </w:p>
        </w:tc>
      </w:tr>
      <w:tr w:rsidR="00076596" w14:paraId="602BE7C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C0F91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20EA8F" w14:textId="77777777" w:rsidR="00076596" w:rsidRDefault="009747E1">
            <w:pPr>
              <w:rPr>
                <w:rFonts w:ascii="Arial" w:hAnsi="Arial" w:cs="Arial"/>
                <w:sz w:val="22"/>
                <w:szCs w:val="22"/>
              </w:rPr>
            </w:pPr>
            <w:r>
              <w:rPr>
                <w:rFonts w:ascii="Arial" w:hAnsi="Arial" w:cs="Arial"/>
                <w:sz w:val="22"/>
                <w:szCs w:val="22"/>
              </w:rPr>
              <w:t>Siste gang:</w:t>
            </w:r>
          </w:p>
          <w:p w14:paraId="2AD32573"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1507AC8"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7DD8A3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0182" w14:textId="77777777" w:rsidR="00076596" w:rsidRDefault="00076596">
                  <w:pPr>
                    <w:rPr>
                      <w:rFonts w:ascii="Arial" w:hAnsi="Arial" w:cs="Arial"/>
                      <w:sz w:val="22"/>
                      <w:szCs w:val="22"/>
                    </w:rPr>
                  </w:pPr>
                </w:p>
              </w:tc>
            </w:tr>
          </w:tbl>
          <w:p w14:paraId="190BD827"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E76D78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177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6058" w14:textId="77777777" w:rsidR="00076596" w:rsidRDefault="00076596">
                  <w:pPr>
                    <w:rPr>
                      <w:rFonts w:ascii="Arial" w:hAnsi="Arial" w:cs="Arial"/>
                      <w:sz w:val="22"/>
                      <w:szCs w:val="22"/>
                    </w:rPr>
                  </w:pPr>
                </w:p>
              </w:tc>
            </w:tr>
            <w:tr w:rsidR="00076596" w14:paraId="1A0A132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1B6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0614" w14:textId="77777777" w:rsidR="00076596" w:rsidRDefault="00076596">
                  <w:pPr>
                    <w:rPr>
                      <w:rFonts w:ascii="Arial" w:hAnsi="Arial" w:cs="Arial"/>
                      <w:sz w:val="22"/>
                      <w:szCs w:val="22"/>
                    </w:rPr>
                  </w:pPr>
                </w:p>
              </w:tc>
            </w:tr>
          </w:tbl>
          <w:p w14:paraId="0F8E33A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D60A878" w14:textId="77777777" w:rsidR="00076596" w:rsidRDefault="00076596">
            <w:pPr>
              <w:rPr>
                <w:rFonts w:ascii="Arial" w:hAnsi="Arial" w:cs="Arial"/>
                <w:sz w:val="22"/>
                <w:szCs w:val="22"/>
              </w:rPr>
            </w:pPr>
          </w:p>
        </w:tc>
      </w:tr>
      <w:tr w:rsidR="00076596" w14:paraId="7E6DDF88"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676B27"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0D8670F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A782BF"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42789E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D83E" w14:textId="77777777" w:rsidR="00076596" w:rsidRDefault="00076596">
                  <w:pPr>
                    <w:rPr>
                      <w:rFonts w:ascii="Arial" w:hAnsi="Arial" w:cs="Arial"/>
                      <w:sz w:val="22"/>
                      <w:szCs w:val="22"/>
                    </w:rPr>
                  </w:pPr>
                </w:p>
              </w:tc>
            </w:tr>
          </w:tbl>
          <w:p w14:paraId="0BE34D4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1839CB" w14:textId="77777777" w:rsidR="00076596" w:rsidRDefault="00076596">
            <w:pPr>
              <w:rPr>
                <w:rFonts w:ascii="Arial" w:hAnsi="Arial" w:cs="Arial"/>
                <w:sz w:val="22"/>
                <w:szCs w:val="22"/>
              </w:rPr>
            </w:pPr>
          </w:p>
        </w:tc>
      </w:tr>
      <w:tr w:rsidR="00076596" w14:paraId="69956F6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256CD9"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CDB832"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B26F2D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1734" w14:textId="77777777" w:rsidR="00076596" w:rsidRDefault="00420242">
                  <w:pPr>
                    <w:rPr>
                      <w:rFonts w:ascii="Arial" w:hAnsi="Arial" w:cs="Arial"/>
                      <w:sz w:val="22"/>
                      <w:szCs w:val="22"/>
                    </w:rPr>
                  </w:pPr>
                  <w:r>
                    <w:rPr>
                      <w:rFonts w:ascii="Arial" w:hAnsi="Arial" w:cs="Arial"/>
                      <w:sz w:val="22"/>
                      <w:szCs w:val="22"/>
                    </w:rPr>
                    <w:t>x</w:t>
                  </w:r>
                </w:p>
              </w:tc>
            </w:tr>
          </w:tbl>
          <w:p w14:paraId="003F10D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764082" w14:textId="77777777" w:rsidR="00076596" w:rsidRDefault="00076596">
            <w:pPr>
              <w:rPr>
                <w:rFonts w:ascii="Arial" w:hAnsi="Arial" w:cs="Arial"/>
                <w:sz w:val="22"/>
                <w:szCs w:val="22"/>
              </w:rPr>
            </w:pPr>
          </w:p>
        </w:tc>
      </w:tr>
      <w:tr w:rsidR="00076596" w14:paraId="74CD60D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EAE4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D0447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3005B5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E5F72" w14:textId="77777777" w:rsidR="00076596" w:rsidRDefault="00076596">
                  <w:pPr>
                    <w:rPr>
                      <w:rFonts w:ascii="Arial" w:hAnsi="Arial" w:cs="Arial"/>
                      <w:sz w:val="22"/>
                      <w:szCs w:val="22"/>
                    </w:rPr>
                  </w:pPr>
                </w:p>
              </w:tc>
            </w:tr>
          </w:tbl>
          <w:p w14:paraId="2FBC60D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8DCAC5D" w14:textId="77777777" w:rsidR="00076596" w:rsidRDefault="00076596">
            <w:pPr>
              <w:rPr>
                <w:rFonts w:ascii="Arial" w:hAnsi="Arial" w:cs="Arial"/>
                <w:sz w:val="22"/>
                <w:szCs w:val="22"/>
              </w:rPr>
            </w:pPr>
          </w:p>
        </w:tc>
      </w:tr>
      <w:tr w:rsidR="00076596" w14:paraId="5D94195E"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084DD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F7DE3" w14:textId="77777777" w:rsidR="00076596" w:rsidRDefault="009747E1">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AD313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B455328" w14:textId="77777777" w:rsidR="00076596" w:rsidRDefault="00076596">
            <w:pPr>
              <w:rPr>
                <w:rFonts w:ascii="Arial" w:hAnsi="Arial" w:cs="Arial"/>
                <w:sz w:val="22"/>
                <w:szCs w:val="22"/>
              </w:rPr>
            </w:pPr>
          </w:p>
        </w:tc>
      </w:tr>
      <w:tr w:rsidR="00076596" w14:paraId="43528DD3"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9E247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6EE97943"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DDFA9A" w14:textId="739594FA" w:rsidR="00104DC7" w:rsidRPr="00AD0CB0" w:rsidRDefault="006776CA" w:rsidP="00104DC7">
            <w:pPr>
              <w:shd w:val="clear" w:color="auto" w:fill="FFFFFF"/>
              <w:spacing w:before="150" w:after="75"/>
              <w:rPr>
                <w:rFonts w:ascii="Arial" w:hAnsi="Arial" w:cs="Arial"/>
                <w:color w:val="000000" w:themeColor="text1"/>
                <w:sz w:val="22"/>
                <w:szCs w:val="24"/>
                <w:lang w:eastAsia="nb-NO"/>
              </w:rPr>
            </w:pPr>
            <w:r w:rsidRPr="00AD0CB0">
              <w:rPr>
                <w:rFonts w:ascii="Arial" w:hAnsi="Arial" w:cs="Arial"/>
                <w:color w:val="000000" w:themeColor="text1"/>
                <w:sz w:val="22"/>
                <w:szCs w:val="24"/>
                <w:lang w:eastAsia="nb-NO"/>
              </w:rPr>
              <w:t>Emnet</w:t>
            </w:r>
            <w:r w:rsidR="00104DC7" w:rsidRPr="00AD0CB0">
              <w:rPr>
                <w:rFonts w:ascii="Arial" w:hAnsi="Arial" w:cs="Arial"/>
                <w:color w:val="000000" w:themeColor="text1"/>
                <w:sz w:val="22"/>
                <w:szCs w:val="24"/>
                <w:lang w:eastAsia="nb-NO"/>
              </w:rPr>
              <w:t xml:space="preserve"> gir en teoretisk og praktisk opplæring i analysemetoder, inkludert prøvetaking og prøvebehandling, for organiske molekyler</w:t>
            </w:r>
            <w:r w:rsidR="00007FF6" w:rsidRPr="00AD0CB0">
              <w:rPr>
                <w:rFonts w:ascii="Arial" w:hAnsi="Arial" w:cs="Arial"/>
                <w:color w:val="000000" w:themeColor="text1"/>
                <w:sz w:val="22"/>
                <w:szCs w:val="24"/>
                <w:lang w:eastAsia="nb-NO"/>
              </w:rPr>
              <w:t xml:space="preserve"> i reelle prøver</w:t>
            </w:r>
            <w:r w:rsidR="00104DC7" w:rsidRPr="00AD0CB0">
              <w:rPr>
                <w:rFonts w:ascii="Arial" w:hAnsi="Arial" w:cs="Arial"/>
                <w:color w:val="000000" w:themeColor="text1"/>
                <w:sz w:val="22"/>
                <w:szCs w:val="24"/>
                <w:lang w:eastAsia="nb-NO"/>
              </w:rPr>
              <w:t xml:space="preserve">. </w:t>
            </w:r>
            <w:r w:rsidR="00007FF6" w:rsidRPr="00AD0CB0">
              <w:rPr>
                <w:rFonts w:ascii="Arial" w:hAnsi="Arial" w:cs="Arial"/>
                <w:color w:val="000000" w:themeColor="text1"/>
                <w:sz w:val="22"/>
                <w:szCs w:val="24"/>
                <w:lang w:eastAsia="nb-NO"/>
              </w:rPr>
              <w:t xml:space="preserve">I metodene benyttes </w:t>
            </w:r>
            <w:r w:rsidR="00104DC7" w:rsidRPr="00AD0CB0">
              <w:rPr>
                <w:rFonts w:ascii="Arial" w:hAnsi="Arial" w:cs="Arial"/>
                <w:color w:val="000000" w:themeColor="text1"/>
                <w:sz w:val="22"/>
                <w:szCs w:val="24"/>
                <w:lang w:eastAsia="nb-NO"/>
              </w:rPr>
              <w:t>hovedsakelig kromatografiske</w:t>
            </w:r>
            <w:r w:rsidR="00007FF6" w:rsidRPr="00AD0CB0">
              <w:rPr>
                <w:rFonts w:ascii="Arial" w:hAnsi="Arial" w:cs="Arial"/>
                <w:color w:val="000000" w:themeColor="text1"/>
                <w:sz w:val="22"/>
                <w:szCs w:val="24"/>
                <w:lang w:eastAsia="nb-NO"/>
              </w:rPr>
              <w:t xml:space="preserve"> separasjoner, spesielt </w:t>
            </w:r>
            <w:r w:rsidR="00104DC7" w:rsidRPr="00AD0CB0">
              <w:rPr>
                <w:rFonts w:ascii="Arial" w:hAnsi="Arial" w:cs="Arial"/>
                <w:color w:val="000000" w:themeColor="text1"/>
                <w:sz w:val="22"/>
                <w:szCs w:val="24"/>
                <w:lang w:eastAsia="nb-NO"/>
              </w:rPr>
              <w:t>gasskromatografi</w:t>
            </w:r>
            <w:r w:rsidR="00007FF6" w:rsidRPr="00AD0CB0">
              <w:rPr>
                <w:rFonts w:ascii="Arial" w:hAnsi="Arial" w:cs="Arial"/>
                <w:color w:val="000000" w:themeColor="text1"/>
                <w:sz w:val="22"/>
                <w:szCs w:val="24"/>
                <w:lang w:eastAsia="nb-NO"/>
              </w:rPr>
              <w:t>ske</w:t>
            </w:r>
            <w:r w:rsidR="00104DC7" w:rsidRPr="00AD0CB0">
              <w:rPr>
                <w:rFonts w:ascii="Arial" w:hAnsi="Arial" w:cs="Arial"/>
                <w:color w:val="000000" w:themeColor="text1"/>
                <w:sz w:val="22"/>
                <w:szCs w:val="24"/>
                <w:lang w:eastAsia="nb-NO"/>
              </w:rPr>
              <w:t xml:space="preserve"> og væskekromatografi</w:t>
            </w:r>
            <w:r w:rsidR="00007FF6" w:rsidRPr="00AD0CB0">
              <w:rPr>
                <w:rFonts w:ascii="Arial" w:hAnsi="Arial" w:cs="Arial"/>
                <w:color w:val="000000" w:themeColor="text1"/>
                <w:sz w:val="22"/>
                <w:szCs w:val="24"/>
                <w:lang w:eastAsia="nb-NO"/>
              </w:rPr>
              <w:t>ske</w:t>
            </w:r>
            <w:r w:rsidR="00104DC7" w:rsidRPr="00AD0CB0">
              <w:rPr>
                <w:rFonts w:ascii="Arial" w:hAnsi="Arial" w:cs="Arial"/>
                <w:color w:val="000000" w:themeColor="text1"/>
                <w:sz w:val="22"/>
                <w:szCs w:val="24"/>
                <w:lang w:eastAsia="nb-NO"/>
              </w:rPr>
              <w:t xml:space="preserve">. </w:t>
            </w:r>
            <w:r w:rsidR="00007FF6" w:rsidRPr="00AD0CB0">
              <w:rPr>
                <w:rFonts w:ascii="Arial" w:hAnsi="Arial" w:cs="Arial"/>
                <w:color w:val="000000" w:themeColor="text1"/>
                <w:sz w:val="22"/>
                <w:szCs w:val="24"/>
                <w:lang w:eastAsia="nb-NO"/>
              </w:rPr>
              <w:t xml:space="preserve">Det gis opplæring i de vanligste detektorene, inkludert massespektrometre. </w:t>
            </w:r>
            <w:r w:rsidR="00104DC7" w:rsidRPr="00AD0CB0">
              <w:rPr>
                <w:rFonts w:ascii="Arial" w:hAnsi="Arial" w:cs="Arial"/>
                <w:color w:val="000000" w:themeColor="text1"/>
                <w:sz w:val="22"/>
                <w:szCs w:val="24"/>
                <w:lang w:eastAsia="nb-NO"/>
              </w:rPr>
              <w:t>I tillegg gis det en teoretisk og praktisk opplæring i statistisk behandling av måledata og forsøksdesign.</w:t>
            </w:r>
          </w:p>
          <w:p w14:paraId="17E391C8" w14:textId="77777777" w:rsidR="00076596" w:rsidRPr="00AD0CB0" w:rsidRDefault="00076596" w:rsidP="00104DC7">
            <w:pPr>
              <w:shd w:val="clear" w:color="auto" w:fill="FFFFFF"/>
              <w:spacing w:before="150" w:after="75"/>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14:paraId="105C631A" w14:textId="77777777" w:rsidR="00076596" w:rsidRDefault="00076596">
            <w:pPr>
              <w:rPr>
                <w:rFonts w:ascii="Arial" w:hAnsi="Arial" w:cs="Arial"/>
                <w:sz w:val="22"/>
                <w:szCs w:val="22"/>
              </w:rPr>
            </w:pPr>
          </w:p>
        </w:tc>
      </w:tr>
      <w:tr w:rsidR="00076596" w14:paraId="673BC804"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17A60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1349343C"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5A587" w14:textId="77777777" w:rsidR="00076596" w:rsidRPr="00AD0CB0" w:rsidRDefault="009747E1">
            <w:pPr>
              <w:rPr>
                <w:rFonts w:ascii="Arial" w:hAnsi="Arial" w:cs="Arial"/>
                <w:color w:val="000000" w:themeColor="text1"/>
                <w:sz w:val="22"/>
                <w:szCs w:val="22"/>
              </w:rPr>
            </w:pPr>
            <w:proofErr w:type="spellStart"/>
            <w:r w:rsidRPr="00AD0CB0">
              <w:rPr>
                <w:rFonts w:ascii="Arial" w:hAnsi="Arial" w:cs="Arial"/>
                <w:color w:val="000000" w:themeColor="text1"/>
                <w:sz w:val="22"/>
                <w:szCs w:val="22"/>
              </w:rPr>
              <w:t>Hovedemne</w:t>
            </w:r>
            <w:proofErr w:type="spellEnd"/>
            <w:r w:rsidRPr="00AD0CB0">
              <w:rPr>
                <w:rFonts w:ascii="Arial" w:hAnsi="Arial" w:cs="Arial"/>
                <w:color w:val="000000" w:themeColor="text1"/>
                <w:sz w:val="22"/>
                <w:szCs w:val="22"/>
              </w:rPr>
              <w:t>:</w:t>
            </w:r>
          </w:p>
          <w:p w14:paraId="288C340A" w14:textId="77777777" w:rsidR="00104DC7" w:rsidRPr="00AD0CB0" w:rsidRDefault="00104DC7" w:rsidP="00104DC7">
            <w:pPr>
              <w:shd w:val="clear" w:color="auto" w:fill="FFFFFF"/>
              <w:spacing w:before="150" w:after="75"/>
              <w:rPr>
                <w:rFonts w:ascii="Arial" w:hAnsi="Arial" w:cs="Arial"/>
                <w:color w:val="000000" w:themeColor="text1"/>
                <w:sz w:val="22"/>
                <w:szCs w:val="22"/>
                <w:lang w:eastAsia="nb-NO"/>
              </w:rPr>
            </w:pPr>
            <w:r w:rsidRPr="00AD0CB0">
              <w:rPr>
                <w:rFonts w:ascii="Arial" w:hAnsi="Arial" w:cs="Arial"/>
                <w:color w:val="000000" w:themeColor="text1"/>
                <w:sz w:val="22"/>
                <w:szCs w:val="22"/>
                <w:lang w:eastAsia="nb-NO"/>
              </w:rPr>
              <w:t>Etter å ha fullført emnet kan du:</w:t>
            </w:r>
          </w:p>
          <w:p w14:paraId="25B5312F" w14:textId="77777777" w:rsidR="00104DC7" w:rsidRPr="00AD0CB0" w:rsidRDefault="00104DC7" w:rsidP="00104DC7">
            <w:pPr>
              <w:numPr>
                <w:ilvl w:val="0"/>
                <w:numId w:val="5"/>
              </w:numPr>
              <w:shd w:val="clear" w:color="auto" w:fill="FFFFFF"/>
              <w:suppressAutoHyphens w:val="0"/>
              <w:autoSpaceDN/>
              <w:spacing w:after="75"/>
              <w:ind w:left="870"/>
              <w:rPr>
                <w:rFonts w:ascii="Arial" w:hAnsi="Arial" w:cs="Arial"/>
                <w:color w:val="000000" w:themeColor="text1"/>
                <w:sz w:val="22"/>
                <w:szCs w:val="22"/>
                <w:lang w:eastAsia="nb-NO"/>
              </w:rPr>
            </w:pPr>
            <w:r w:rsidRPr="00AD0CB0">
              <w:rPr>
                <w:rFonts w:ascii="Arial" w:hAnsi="Arial" w:cs="Arial"/>
                <w:color w:val="000000" w:themeColor="text1"/>
                <w:sz w:val="22"/>
                <w:szCs w:val="22"/>
                <w:lang w:eastAsia="nb-NO"/>
              </w:rPr>
              <w:t>planlegge og meget selvstendig gjennomføre eget arbeid på laboratoriet og arbeide i henhold til HMS-reglementet, inkludert enkel forsøksdesign</w:t>
            </w:r>
          </w:p>
          <w:p w14:paraId="332CB1D7" w14:textId="77777777" w:rsidR="00104DC7" w:rsidRPr="00AD0CB0" w:rsidRDefault="00104DC7" w:rsidP="00104DC7">
            <w:pPr>
              <w:numPr>
                <w:ilvl w:val="0"/>
                <w:numId w:val="5"/>
              </w:numPr>
              <w:shd w:val="clear" w:color="auto" w:fill="FFFFFF"/>
              <w:suppressAutoHyphens w:val="0"/>
              <w:autoSpaceDN/>
              <w:spacing w:after="75"/>
              <w:ind w:left="870"/>
              <w:rPr>
                <w:rFonts w:ascii="Arial" w:hAnsi="Arial" w:cs="Arial"/>
                <w:color w:val="000000" w:themeColor="text1"/>
                <w:sz w:val="22"/>
                <w:szCs w:val="22"/>
                <w:lang w:eastAsia="nb-NO"/>
              </w:rPr>
            </w:pPr>
            <w:r w:rsidRPr="00AD0CB0">
              <w:rPr>
                <w:rFonts w:ascii="Arial" w:hAnsi="Arial" w:cs="Arial"/>
                <w:color w:val="000000" w:themeColor="text1"/>
                <w:sz w:val="22"/>
                <w:szCs w:val="22"/>
                <w:lang w:eastAsia="nb-NO"/>
              </w:rPr>
              <w:t xml:space="preserve">instrumentoppbygging og teori for prøveopparbeidelse og instrumentelle analysemetoder basert på kromatografi, også koplet med </w:t>
            </w:r>
            <w:proofErr w:type="spellStart"/>
            <w:r w:rsidRPr="00AD0CB0">
              <w:rPr>
                <w:rFonts w:ascii="Arial" w:hAnsi="Arial" w:cs="Arial"/>
                <w:color w:val="000000" w:themeColor="text1"/>
                <w:sz w:val="22"/>
                <w:szCs w:val="22"/>
                <w:lang w:eastAsia="nb-NO"/>
              </w:rPr>
              <w:t>massespektrometri</w:t>
            </w:r>
            <w:proofErr w:type="spellEnd"/>
          </w:p>
          <w:p w14:paraId="54AF4FCF" w14:textId="77777777" w:rsidR="00104DC7" w:rsidRPr="00AD0CB0" w:rsidRDefault="00104DC7" w:rsidP="00104DC7">
            <w:pPr>
              <w:numPr>
                <w:ilvl w:val="0"/>
                <w:numId w:val="5"/>
              </w:numPr>
              <w:shd w:val="clear" w:color="auto" w:fill="FFFFFF"/>
              <w:suppressAutoHyphens w:val="0"/>
              <w:autoSpaceDN/>
              <w:spacing w:after="75"/>
              <w:ind w:left="870"/>
              <w:rPr>
                <w:rFonts w:ascii="Arial" w:hAnsi="Arial" w:cs="Arial"/>
                <w:color w:val="000000" w:themeColor="text1"/>
                <w:sz w:val="22"/>
                <w:szCs w:val="22"/>
                <w:lang w:eastAsia="nb-NO"/>
              </w:rPr>
            </w:pPr>
            <w:r w:rsidRPr="00AD0CB0">
              <w:rPr>
                <w:rFonts w:ascii="Arial" w:hAnsi="Arial" w:cs="Arial"/>
                <w:color w:val="000000" w:themeColor="text1"/>
                <w:sz w:val="22"/>
                <w:szCs w:val="22"/>
                <w:lang w:eastAsia="nb-NO"/>
              </w:rPr>
              <w:t xml:space="preserve">praktisk gjennomføre analyser av reelle prøver basert på gasskromatografi og væskekromatografi også koplet med </w:t>
            </w:r>
            <w:proofErr w:type="spellStart"/>
            <w:r w:rsidRPr="00AD0CB0">
              <w:rPr>
                <w:rFonts w:ascii="Arial" w:hAnsi="Arial" w:cs="Arial"/>
                <w:color w:val="000000" w:themeColor="text1"/>
                <w:sz w:val="22"/>
                <w:szCs w:val="22"/>
                <w:lang w:eastAsia="nb-NO"/>
              </w:rPr>
              <w:t>massespektrometri</w:t>
            </w:r>
            <w:proofErr w:type="spellEnd"/>
            <w:r w:rsidRPr="00AD0CB0">
              <w:rPr>
                <w:rFonts w:ascii="Arial" w:hAnsi="Arial" w:cs="Arial"/>
                <w:color w:val="000000" w:themeColor="text1"/>
                <w:sz w:val="22"/>
                <w:szCs w:val="22"/>
                <w:lang w:eastAsia="nb-NO"/>
              </w:rPr>
              <w:t>, og inkludert prøveopparbeidelse</w:t>
            </w:r>
          </w:p>
          <w:p w14:paraId="649595B5" w14:textId="77777777" w:rsidR="00104DC7" w:rsidRPr="00AD0CB0" w:rsidRDefault="00104DC7" w:rsidP="00104DC7">
            <w:pPr>
              <w:numPr>
                <w:ilvl w:val="0"/>
                <w:numId w:val="5"/>
              </w:numPr>
              <w:shd w:val="clear" w:color="auto" w:fill="FFFFFF"/>
              <w:suppressAutoHyphens w:val="0"/>
              <w:autoSpaceDN/>
              <w:spacing w:after="75"/>
              <w:ind w:left="870"/>
              <w:rPr>
                <w:rFonts w:ascii="Arial" w:hAnsi="Arial" w:cs="Arial"/>
                <w:color w:val="000000" w:themeColor="text1"/>
                <w:sz w:val="22"/>
                <w:szCs w:val="22"/>
                <w:lang w:eastAsia="nb-NO"/>
              </w:rPr>
            </w:pPr>
            <w:r w:rsidRPr="00AD0CB0">
              <w:rPr>
                <w:rFonts w:ascii="Arial" w:hAnsi="Arial" w:cs="Arial"/>
                <w:color w:val="000000" w:themeColor="text1"/>
                <w:sz w:val="22"/>
                <w:szCs w:val="22"/>
                <w:lang w:eastAsia="nb-NO"/>
              </w:rPr>
              <w:lastRenderedPageBreak/>
              <w:t>bruke de mest vanlige statistiske metoder i analytisk kjemi, inkludert signifikanstester, og kunne kvalitetssikre data i gjennomførte egne analyser</w:t>
            </w:r>
          </w:p>
          <w:p w14:paraId="599D34F7" w14:textId="77777777" w:rsidR="00104DC7" w:rsidRPr="00AD0CB0" w:rsidRDefault="00104DC7" w:rsidP="00104DC7">
            <w:pPr>
              <w:numPr>
                <w:ilvl w:val="0"/>
                <w:numId w:val="5"/>
              </w:numPr>
              <w:shd w:val="clear" w:color="auto" w:fill="FFFFFF"/>
              <w:suppressAutoHyphens w:val="0"/>
              <w:autoSpaceDN/>
              <w:spacing w:after="75"/>
              <w:ind w:left="870"/>
              <w:rPr>
                <w:rFonts w:ascii="Arial" w:hAnsi="Arial" w:cs="Arial"/>
                <w:color w:val="000000" w:themeColor="text1"/>
                <w:sz w:val="22"/>
                <w:szCs w:val="22"/>
                <w:lang w:eastAsia="nb-NO"/>
              </w:rPr>
            </w:pPr>
            <w:r w:rsidRPr="00AD0CB0">
              <w:rPr>
                <w:rFonts w:ascii="Arial" w:hAnsi="Arial" w:cs="Arial"/>
                <w:color w:val="000000" w:themeColor="text1"/>
                <w:sz w:val="22"/>
                <w:szCs w:val="22"/>
                <w:lang w:eastAsia="nb-NO"/>
              </w:rPr>
              <w:t>bruke kunnskapen om de utvalgte analyse- og prøvebehandlingsmetodene til å foreslå nye metoder for nye problemstillinger</w:t>
            </w:r>
          </w:p>
          <w:p w14:paraId="7F05DD5D" w14:textId="77777777" w:rsidR="00104DC7" w:rsidRPr="00AD0CB0" w:rsidRDefault="00104DC7">
            <w:pPr>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14:paraId="1F0A3FBC" w14:textId="77777777" w:rsidR="00076596" w:rsidRDefault="00076596">
            <w:pPr>
              <w:rPr>
                <w:rFonts w:ascii="Arial" w:hAnsi="Arial" w:cs="Arial"/>
                <w:sz w:val="22"/>
                <w:szCs w:val="22"/>
              </w:rPr>
            </w:pPr>
          </w:p>
        </w:tc>
      </w:tr>
      <w:tr w:rsidR="00076596" w14:paraId="72C0C898"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752E8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879CAE" w14:textId="77777777" w:rsidR="00076596" w:rsidRPr="00AD0CB0" w:rsidRDefault="009747E1">
            <w:pPr>
              <w:rPr>
                <w:rFonts w:ascii="Arial" w:hAnsi="Arial" w:cs="Arial"/>
                <w:color w:val="000000" w:themeColor="text1"/>
                <w:sz w:val="22"/>
                <w:szCs w:val="22"/>
              </w:rPr>
            </w:pPr>
            <w:r w:rsidRPr="00AD0CB0">
              <w:rPr>
                <w:rFonts w:ascii="Arial" w:hAnsi="Arial" w:cs="Arial"/>
                <w:color w:val="000000" w:themeColor="text1"/>
                <w:sz w:val="22"/>
                <w:szCs w:val="22"/>
              </w:rPr>
              <w:t>Eventuell klon:</w:t>
            </w:r>
          </w:p>
          <w:p w14:paraId="4292A7BC" w14:textId="77777777" w:rsidR="00B81F60" w:rsidRPr="00AD0CB0" w:rsidRDefault="00B81F60">
            <w:pPr>
              <w:rPr>
                <w:rFonts w:ascii="Arial" w:hAnsi="Arial" w:cs="Arial"/>
                <w:color w:val="000000" w:themeColor="text1"/>
                <w:sz w:val="22"/>
                <w:szCs w:val="22"/>
              </w:rPr>
            </w:pPr>
            <w:r w:rsidRPr="00AD0CB0">
              <w:rPr>
                <w:rFonts w:ascii="Arial" w:hAnsi="Arial" w:cs="Arial"/>
                <w:color w:val="000000" w:themeColor="text1"/>
                <w:sz w:val="22"/>
                <w:szCs w:val="22"/>
              </w:rPr>
              <w:t xml:space="preserve">Som </w:t>
            </w:r>
            <w:proofErr w:type="spellStart"/>
            <w:r w:rsidRPr="00AD0CB0">
              <w:rPr>
                <w:rFonts w:ascii="Arial" w:hAnsi="Arial" w:cs="Arial"/>
                <w:color w:val="000000" w:themeColor="text1"/>
                <w:sz w:val="22"/>
                <w:szCs w:val="22"/>
              </w:rPr>
              <w:t>hovedemne</w:t>
            </w:r>
            <w:proofErr w:type="spellEnd"/>
            <w:r w:rsidRPr="00AD0CB0">
              <w:rPr>
                <w:rFonts w:ascii="Arial" w:hAnsi="Arial" w:cs="Arial"/>
                <w:color w:val="000000" w:themeColor="text1"/>
                <w:sz w:val="22"/>
                <w:szCs w:val="22"/>
              </w:rPr>
              <w:t>.</w:t>
            </w:r>
          </w:p>
          <w:p w14:paraId="0F39C00D" w14:textId="77777777" w:rsidR="00B81F60" w:rsidRPr="00AD0CB0" w:rsidRDefault="00B81F60">
            <w:pPr>
              <w:rPr>
                <w:rFonts w:ascii="Arial" w:hAnsi="Arial" w:cs="Arial"/>
                <w:color w:val="000000" w:themeColor="text1"/>
                <w:sz w:val="22"/>
                <w:szCs w:val="22"/>
              </w:rPr>
            </w:pPr>
            <w:r w:rsidRPr="00AD0CB0">
              <w:rPr>
                <w:rFonts w:ascii="Arial" w:hAnsi="Arial" w:cs="Arial"/>
                <w:color w:val="000000" w:themeColor="text1"/>
                <w:sz w:val="22"/>
                <w:szCs w:val="22"/>
              </w:rPr>
              <w:t>I tillegg skal du har fått erfaring i presentasjon av faglitteratur.</w:t>
            </w:r>
          </w:p>
        </w:tc>
        <w:tc>
          <w:tcPr>
            <w:tcW w:w="4394" w:type="dxa"/>
            <w:shd w:val="clear" w:color="auto" w:fill="auto"/>
            <w:tcMar>
              <w:top w:w="0" w:type="dxa"/>
              <w:left w:w="10" w:type="dxa"/>
              <w:bottom w:w="0" w:type="dxa"/>
              <w:right w:w="10" w:type="dxa"/>
            </w:tcMar>
          </w:tcPr>
          <w:p w14:paraId="358963A7" w14:textId="77777777" w:rsidR="00076596" w:rsidRDefault="00076596">
            <w:pPr>
              <w:rPr>
                <w:rFonts w:ascii="Arial" w:hAnsi="Arial" w:cs="Arial"/>
                <w:sz w:val="22"/>
                <w:szCs w:val="22"/>
              </w:rPr>
            </w:pPr>
          </w:p>
        </w:tc>
      </w:tr>
      <w:tr w:rsidR="00076596" w14:paraId="4879D05B"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DC61A2"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699A6BC6"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642588A8"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EF88D4B"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94A6FF" w14:textId="77777777" w:rsidR="00076596" w:rsidRPr="00AD0CB0" w:rsidRDefault="00076596">
            <w:pPr>
              <w:rPr>
                <w:rFonts w:ascii="Arial" w:hAnsi="Arial" w:cs="Arial"/>
                <w:color w:val="000000" w:themeColor="text1"/>
                <w:sz w:val="22"/>
                <w:szCs w:val="22"/>
              </w:rPr>
            </w:pPr>
          </w:p>
          <w:p w14:paraId="36BF49C8" w14:textId="77777777" w:rsidR="009407FC" w:rsidRDefault="004B7DB1" w:rsidP="009407FC">
            <w:pPr>
              <w:ind w:left="360"/>
              <w:rPr>
                <w:rFonts w:ascii="Arial" w:hAnsi="Arial" w:cs="Arial"/>
                <w:color w:val="000000" w:themeColor="text1"/>
                <w:sz w:val="22"/>
                <w:szCs w:val="22"/>
              </w:rPr>
            </w:pPr>
            <w:r>
              <w:rPr>
                <w:rFonts w:ascii="Arial" w:hAnsi="Arial" w:cs="Arial"/>
                <w:color w:val="000000" w:themeColor="text1"/>
                <w:sz w:val="22"/>
                <w:szCs w:val="22"/>
              </w:rPr>
              <w:t>Antall plasser 24</w:t>
            </w:r>
          </w:p>
          <w:p w14:paraId="0CD63139" w14:textId="77777777" w:rsidR="004B7DB1" w:rsidRDefault="004B7DB1" w:rsidP="009407FC">
            <w:pPr>
              <w:ind w:left="360"/>
              <w:rPr>
                <w:rFonts w:ascii="Arial" w:hAnsi="Arial" w:cs="Arial"/>
                <w:color w:val="000000" w:themeColor="text1"/>
                <w:sz w:val="22"/>
                <w:szCs w:val="22"/>
              </w:rPr>
            </w:pPr>
          </w:p>
          <w:p w14:paraId="70513E2D" w14:textId="7107DC1D" w:rsidR="004B7DB1" w:rsidRPr="00AD0CB0" w:rsidRDefault="004B7DB1" w:rsidP="009407FC">
            <w:pPr>
              <w:ind w:left="360"/>
              <w:rPr>
                <w:rFonts w:ascii="Arial" w:hAnsi="Arial" w:cs="Arial"/>
                <w:color w:val="000000" w:themeColor="text1"/>
                <w:sz w:val="22"/>
                <w:szCs w:val="22"/>
              </w:rPr>
            </w:pPr>
            <w:r>
              <w:rPr>
                <w:rFonts w:ascii="Arial" w:hAnsi="Arial" w:cs="Arial"/>
                <w:color w:val="000000" w:themeColor="text1"/>
                <w:sz w:val="22"/>
                <w:szCs w:val="22"/>
              </w:rPr>
              <w:t>Generelle rangeringsregler ved KI er sak på neste møte i UU.</w:t>
            </w:r>
          </w:p>
        </w:tc>
        <w:tc>
          <w:tcPr>
            <w:tcW w:w="4394" w:type="dxa"/>
            <w:shd w:val="clear" w:color="auto" w:fill="auto"/>
            <w:tcMar>
              <w:top w:w="0" w:type="dxa"/>
              <w:left w:w="10" w:type="dxa"/>
              <w:bottom w:w="0" w:type="dxa"/>
              <w:right w:w="10" w:type="dxa"/>
            </w:tcMar>
          </w:tcPr>
          <w:p w14:paraId="77CB2C92" w14:textId="77777777" w:rsidR="00076596" w:rsidRDefault="00076596">
            <w:pPr>
              <w:rPr>
                <w:rFonts w:ascii="Arial" w:hAnsi="Arial" w:cs="Arial"/>
                <w:sz w:val="22"/>
                <w:szCs w:val="22"/>
              </w:rPr>
            </w:pPr>
          </w:p>
        </w:tc>
      </w:tr>
      <w:tr w:rsidR="00076596" w14:paraId="00C4E6D2"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AFB85"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65CFC33A"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6E8184D3"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D17D0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EFBCE56" w14:textId="77777777" w:rsidR="00076596" w:rsidRPr="00AD0CB0" w:rsidRDefault="00C3739C" w:rsidP="00C3739C">
            <w:pPr>
              <w:shd w:val="clear" w:color="auto" w:fill="FFFFFF"/>
              <w:rPr>
                <w:rFonts w:ascii="Arial" w:hAnsi="Arial" w:cs="Arial"/>
                <w:color w:val="000000" w:themeColor="text1"/>
                <w:sz w:val="22"/>
                <w:szCs w:val="22"/>
                <w:lang w:eastAsia="nb-NO"/>
              </w:rPr>
            </w:pPr>
            <w:r w:rsidRPr="00AD0CB0">
              <w:rPr>
                <w:rFonts w:ascii="Arial" w:hAnsi="Arial" w:cs="Arial"/>
                <w:color w:val="000000" w:themeColor="text1"/>
                <w:sz w:val="22"/>
                <w:szCs w:val="22"/>
              </w:rPr>
              <w:t xml:space="preserve">Du må ha godkjent laboratoriekurs i KJM2400 – Analytisk kjemi I eller tilsvarende emne. </w:t>
            </w:r>
            <w:r w:rsidRPr="00AD0CB0">
              <w:rPr>
                <w:rFonts w:ascii="Arial" w:hAnsi="Arial" w:cs="Arial"/>
                <w:color w:val="000000" w:themeColor="text1"/>
                <w:sz w:val="22"/>
                <w:szCs w:val="22"/>
                <w:lang w:eastAsia="nb-NO"/>
              </w:rPr>
              <w:t>Av sikkerhetsmessige grunner er dette opptakskravet absolutt og kan ikke fravikes for studenter med 120 studiepoeng eller mer.</w:t>
            </w:r>
          </w:p>
          <w:p w14:paraId="11DE775F" w14:textId="77777777" w:rsidR="009C1541" w:rsidRDefault="009C1541" w:rsidP="00C3739C">
            <w:pPr>
              <w:shd w:val="clear" w:color="auto" w:fill="FFFFFF"/>
              <w:rPr>
                <w:rFonts w:ascii="Arial" w:hAnsi="Arial" w:cs="Arial"/>
                <w:color w:val="444444"/>
                <w:sz w:val="22"/>
                <w:szCs w:val="22"/>
                <w:lang w:eastAsia="nb-NO"/>
              </w:rPr>
            </w:pPr>
          </w:p>
          <w:p w14:paraId="6BA05E49" w14:textId="59158E48" w:rsidR="009C1541" w:rsidRPr="009C1541" w:rsidRDefault="009C1541" w:rsidP="009C1541">
            <w:pPr>
              <w:shd w:val="clear" w:color="auto" w:fill="FFFFFF"/>
              <w:suppressAutoHyphens w:val="0"/>
              <w:spacing w:before="150" w:after="75"/>
              <w:rPr>
                <w:rFonts w:ascii="Arial" w:hAnsi="Arial" w:cs="Arial"/>
                <w:color w:val="444444"/>
                <w:sz w:val="22"/>
                <w:lang w:eastAsia="nb-NO"/>
              </w:rPr>
            </w:pPr>
            <w:r w:rsidRPr="009C1541">
              <w:rPr>
                <w:rFonts w:ascii="Arial" w:hAnsi="Arial" w:cs="Arial"/>
                <w:color w:val="444444"/>
                <w:sz w:val="22"/>
              </w:rPr>
              <w:t>Følgende emner må tas før første obligatoriske l</w:t>
            </w:r>
            <w:r>
              <w:rPr>
                <w:rFonts w:ascii="Arial" w:hAnsi="Arial" w:cs="Arial"/>
                <w:color w:val="444444"/>
                <w:sz w:val="22"/>
              </w:rPr>
              <w:t>aboratorieundervisning i KJM34XX</w:t>
            </w:r>
            <w:r w:rsidRPr="009C1541">
              <w:rPr>
                <w:rFonts w:ascii="Arial" w:hAnsi="Arial" w:cs="Arial"/>
                <w:color w:val="444444"/>
                <w:sz w:val="22"/>
              </w:rPr>
              <w:t>:</w:t>
            </w:r>
          </w:p>
          <w:p w14:paraId="024E0CC3" w14:textId="77777777" w:rsidR="009C1541" w:rsidRPr="009C1541" w:rsidRDefault="003F077D" w:rsidP="009C1541">
            <w:pPr>
              <w:numPr>
                <w:ilvl w:val="0"/>
                <w:numId w:val="9"/>
              </w:numPr>
              <w:shd w:val="clear" w:color="auto" w:fill="FFFFFF"/>
              <w:suppressAutoHyphens w:val="0"/>
              <w:autoSpaceDN/>
              <w:ind w:left="384"/>
              <w:rPr>
                <w:rFonts w:ascii="Arial" w:hAnsi="Arial" w:cs="Arial"/>
                <w:color w:val="444444"/>
                <w:sz w:val="22"/>
              </w:rPr>
            </w:pPr>
            <w:hyperlink r:id="rId8" w:history="1">
              <w:r w:rsidR="009C1541" w:rsidRPr="009C1541">
                <w:rPr>
                  <w:rStyle w:val="Hyperkobling"/>
                  <w:rFonts w:ascii="Arial" w:hAnsi="Arial" w:cs="Arial"/>
                  <w:color w:val="2771BB"/>
                  <w:sz w:val="22"/>
                  <w:bdr w:val="none" w:sz="0" w:space="0" w:color="auto" w:frame="1"/>
                </w:rPr>
                <w:t>HMS0503 – Laboratoriesikkerhet</w:t>
              </w:r>
            </w:hyperlink>
          </w:p>
          <w:p w14:paraId="57D192C1" w14:textId="77777777" w:rsidR="009C1541" w:rsidRDefault="003F077D" w:rsidP="009C1541">
            <w:pPr>
              <w:numPr>
                <w:ilvl w:val="0"/>
                <w:numId w:val="9"/>
              </w:numPr>
              <w:shd w:val="clear" w:color="auto" w:fill="FFFFFF"/>
              <w:suppressAutoHyphens w:val="0"/>
              <w:autoSpaceDN/>
              <w:ind w:left="384"/>
              <w:rPr>
                <w:rFonts w:ascii="Arial" w:hAnsi="Arial" w:cs="Arial"/>
                <w:color w:val="444444"/>
                <w:sz w:val="22"/>
              </w:rPr>
            </w:pPr>
            <w:hyperlink r:id="rId9" w:history="1">
              <w:r w:rsidR="009C1541" w:rsidRPr="009C1541">
                <w:rPr>
                  <w:rStyle w:val="Hyperkobling"/>
                  <w:rFonts w:ascii="Arial" w:hAnsi="Arial" w:cs="Arial"/>
                  <w:color w:val="2771BB"/>
                  <w:sz w:val="22"/>
                  <w:bdr w:val="none" w:sz="0" w:space="0" w:color="auto" w:frame="1"/>
                </w:rPr>
                <w:t>HMS0505 – El-sikkerhet</w:t>
              </w:r>
            </w:hyperlink>
          </w:p>
          <w:p w14:paraId="74B732DD" w14:textId="57119016" w:rsidR="009C1541" w:rsidRPr="009C1541" w:rsidRDefault="009C1541" w:rsidP="009C1541">
            <w:pPr>
              <w:shd w:val="clear" w:color="auto" w:fill="FFFFFF"/>
              <w:suppressAutoHyphens w:val="0"/>
              <w:autoSpaceDN/>
              <w:ind w:left="384"/>
              <w:rPr>
                <w:rFonts w:ascii="Arial" w:hAnsi="Arial" w:cs="Arial"/>
                <w:color w:val="444444"/>
                <w:sz w:val="22"/>
              </w:rPr>
            </w:pPr>
          </w:p>
        </w:tc>
        <w:tc>
          <w:tcPr>
            <w:tcW w:w="4394" w:type="dxa"/>
            <w:shd w:val="clear" w:color="auto" w:fill="auto"/>
            <w:tcMar>
              <w:top w:w="0" w:type="dxa"/>
              <w:left w:w="10" w:type="dxa"/>
              <w:bottom w:w="0" w:type="dxa"/>
              <w:right w:w="10" w:type="dxa"/>
            </w:tcMar>
          </w:tcPr>
          <w:p w14:paraId="33272BB7" w14:textId="77777777" w:rsidR="00076596" w:rsidRDefault="00076596">
            <w:pPr>
              <w:rPr>
                <w:rFonts w:ascii="Arial" w:hAnsi="Arial" w:cs="Arial"/>
                <w:sz w:val="22"/>
                <w:szCs w:val="22"/>
              </w:rPr>
            </w:pPr>
          </w:p>
        </w:tc>
      </w:tr>
      <w:tr w:rsidR="00076596" w14:paraId="22FE324E"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D7C9E0"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686A13" w14:textId="77777777" w:rsidR="00076596" w:rsidRDefault="009747E1">
            <w:pPr>
              <w:rPr>
                <w:rFonts w:ascii="Arial" w:hAnsi="Arial" w:cs="Arial"/>
                <w:sz w:val="22"/>
                <w:szCs w:val="22"/>
              </w:rPr>
            </w:pPr>
            <w:r>
              <w:rPr>
                <w:rFonts w:ascii="Arial" w:hAnsi="Arial" w:cs="Arial"/>
                <w:sz w:val="22"/>
                <w:szCs w:val="22"/>
              </w:rPr>
              <w:t>Eventuell klon:</w:t>
            </w:r>
          </w:p>
          <w:p w14:paraId="49BA15C2" w14:textId="77777777" w:rsidR="00C3739C" w:rsidRDefault="00C3739C">
            <w:pPr>
              <w:rPr>
                <w:rFonts w:ascii="Arial" w:hAnsi="Arial" w:cs="Arial"/>
                <w:sz w:val="22"/>
                <w:szCs w:val="22"/>
              </w:rPr>
            </w:pPr>
            <w:r>
              <w:rPr>
                <w:rFonts w:ascii="Arial" w:hAnsi="Arial" w:cs="Arial"/>
                <w:sz w:val="22"/>
                <w:szCs w:val="22"/>
              </w:rPr>
              <w:t xml:space="preserve">Som </w:t>
            </w:r>
            <w:proofErr w:type="spellStart"/>
            <w:r>
              <w:rPr>
                <w:rFonts w:ascii="Arial" w:hAnsi="Arial" w:cs="Arial"/>
                <w:sz w:val="22"/>
                <w:szCs w:val="22"/>
              </w:rPr>
              <w:t>hovedemne</w:t>
            </w:r>
            <w:proofErr w:type="spellEnd"/>
          </w:p>
        </w:tc>
        <w:tc>
          <w:tcPr>
            <w:tcW w:w="4394" w:type="dxa"/>
            <w:shd w:val="clear" w:color="auto" w:fill="auto"/>
            <w:tcMar>
              <w:top w:w="0" w:type="dxa"/>
              <w:left w:w="10" w:type="dxa"/>
              <w:bottom w:w="0" w:type="dxa"/>
              <w:right w:w="10" w:type="dxa"/>
            </w:tcMar>
          </w:tcPr>
          <w:p w14:paraId="02E1942D" w14:textId="77777777" w:rsidR="00076596" w:rsidRDefault="00076596">
            <w:pPr>
              <w:rPr>
                <w:rFonts w:ascii="Arial" w:hAnsi="Arial" w:cs="Arial"/>
                <w:sz w:val="22"/>
                <w:szCs w:val="22"/>
              </w:rPr>
            </w:pPr>
          </w:p>
        </w:tc>
      </w:tr>
      <w:tr w:rsidR="00076596" w14:paraId="4462A2FE"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C9769"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05A93CB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89DF7D" w14:textId="2AC8645E" w:rsidR="00076596" w:rsidRPr="00AD0CB0" w:rsidRDefault="009747E1" w:rsidP="0093742D">
            <w:pPr>
              <w:rPr>
                <w:rFonts w:ascii="Arial" w:hAnsi="Arial" w:cs="Arial"/>
                <w:color w:val="000000" w:themeColor="text1"/>
                <w:sz w:val="22"/>
                <w:szCs w:val="22"/>
              </w:rPr>
            </w:pPr>
            <w:proofErr w:type="spellStart"/>
            <w:r w:rsidRPr="00AD0CB0">
              <w:rPr>
                <w:rFonts w:ascii="Arial" w:hAnsi="Arial" w:cs="Arial"/>
                <w:color w:val="000000" w:themeColor="text1"/>
                <w:sz w:val="22"/>
                <w:szCs w:val="22"/>
              </w:rPr>
              <w:t>Hovedemne</w:t>
            </w:r>
            <w:proofErr w:type="spellEnd"/>
            <w:r w:rsidRPr="00AD0CB0">
              <w:rPr>
                <w:rFonts w:ascii="Arial" w:hAnsi="Arial" w:cs="Arial"/>
                <w:color w:val="000000" w:themeColor="text1"/>
                <w:sz w:val="22"/>
                <w:szCs w:val="22"/>
              </w:rPr>
              <w:t>:</w:t>
            </w:r>
            <w:r w:rsidR="006776CA" w:rsidRPr="00AD0CB0">
              <w:rPr>
                <w:rFonts w:ascii="Arial" w:hAnsi="Arial" w:cs="Arial"/>
                <w:color w:val="000000" w:themeColor="text1"/>
                <w:sz w:val="22"/>
                <w:szCs w:val="22"/>
              </w:rPr>
              <w:t xml:space="preserve"> KJM1101, KJM1111</w:t>
            </w:r>
            <w:r w:rsidR="0093742D" w:rsidRPr="00AD0CB0">
              <w:rPr>
                <w:rFonts w:ascii="Arial" w:hAnsi="Arial" w:cs="Arial"/>
                <w:color w:val="000000" w:themeColor="text1"/>
                <w:sz w:val="22"/>
                <w:szCs w:val="22"/>
              </w:rPr>
              <w:t>, KJM1121, KJM1130 og KJM1140</w:t>
            </w:r>
            <w:r w:rsidR="00C3739C" w:rsidRPr="00AD0CB0">
              <w:rPr>
                <w:rFonts w:ascii="Arial" w:hAnsi="Arial" w:cs="Arial"/>
                <w:color w:val="000000" w:themeColor="text1"/>
                <w:sz w:val="22"/>
                <w:szCs w:val="22"/>
              </w:rPr>
              <w:t xml:space="preserve"> eller tilsvarende emner</w:t>
            </w:r>
            <w:r w:rsidR="0093742D" w:rsidRPr="00AD0CB0">
              <w:rPr>
                <w:rFonts w:ascii="Arial" w:hAnsi="Arial" w:cs="Arial"/>
                <w:color w:val="000000" w:themeColor="text1"/>
                <w:sz w:val="22"/>
                <w:szCs w:val="22"/>
              </w:rPr>
              <w:t xml:space="preserve">. </w:t>
            </w:r>
          </w:p>
        </w:tc>
        <w:tc>
          <w:tcPr>
            <w:tcW w:w="4394" w:type="dxa"/>
            <w:shd w:val="clear" w:color="auto" w:fill="auto"/>
            <w:tcMar>
              <w:top w:w="0" w:type="dxa"/>
              <w:left w:w="10" w:type="dxa"/>
              <w:bottom w:w="0" w:type="dxa"/>
              <w:right w:w="10" w:type="dxa"/>
            </w:tcMar>
          </w:tcPr>
          <w:p w14:paraId="6C4F970C" w14:textId="77777777" w:rsidR="00076596" w:rsidRDefault="00076596">
            <w:pPr>
              <w:rPr>
                <w:rFonts w:ascii="Arial" w:hAnsi="Arial" w:cs="Arial"/>
                <w:sz w:val="22"/>
                <w:szCs w:val="22"/>
              </w:rPr>
            </w:pPr>
          </w:p>
        </w:tc>
      </w:tr>
      <w:tr w:rsidR="00076596" w14:paraId="528F5A28"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3B90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ADF158" w14:textId="77777777" w:rsidR="00076596" w:rsidRPr="00AD0CB0" w:rsidRDefault="009747E1">
            <w:pPr>
              <w:rPr>
                <w:rFonts w:ascii="Arial" w:hAnsi="Arial" w:cs="Arial"/>
                <w:color w:val="000000" w:themeColor="text1"/>
                <w:sz w:val="22"/>
                <w:szCs w:val="22"/>
              </w:rPr>
            </w:pPr>
            <w:r w:rsidRPr="00AD0CB0">
              <w:rPr>
                <w:rFonts w:ascii="Arial" w:hAnsi="Arial" w:cs="Arial"/>
                <w:color w:val="000000" w:themeColor="text1"/>
                <w:sz w:val="22"/>
                <w:szCs w:val="22"/>
              </w:rPr>
              <w:t>Eventuell klon:</w:t>
            </w:r>
            <w:r w:rsidR="00C3739C" w:rsidRPr="00AD0CB0">
              <w:rPr>
                <w:rFonts w:ascii="Arial" w:hAnsi="Arial" w:cs="Arial"/>
                <w:color w:val="000000" w:themeColor="text1"/>
                <w:sz w:val="22"/>
                <w:szCs w:val="22"/>
              </w:rPr>
              <w:t xml:space="preserve"> som </w:t>
            </w:r>
            <w:proofErr w:type="spellStart"/>
            <w:r w:rsidR="00C3739C" w:rsidRPr="00AD0CB0">
              <w:rPr>
                <w:rFonts w:ascii="Arial" w:hAnsi="Arial" w:cs="Arial"/>
                <w:color w:val="000000" w:themeColor="text1"/>
                <w:sz w:val="22"/>
                <w:szCs w:val="22"/>
              </w:rPr>
              <w:t>hovedemne</w:t>
            </w:r>
            <w:proofErr w:type="spellEnd"/>
          </w:p>
        </w:tc>
        <w:tc>
          <w:tcPr>
            <w:tcW w:w="4394" w:type="dxa"/>
            <w:shd w:val="clear" w:color="auto" w:fill="auto"/>
            <w:tcMar>
              <w:top w:w="0" w:type="dxa"/>
              <w:left w:w="10" w:type="dxa"/>
              <w:bottom w:w="0" w:type="dxa"/>
              <w:right w:w="10" w:type="dxa"/>
            </w:tcMar>
          </w:tcPr>
          <w:p w14:paraId="2E10B8D4" w14:textId="77777777" w:rsidR="00076596" w:rsidRDefault="00076596">
            <w:pPr>
              <w:rPr>
                <w:rFonts w:ascii="Arial" w:hAnsi="Arial" w:cs="Arial"/>
                <w:sz w:val="22"/>
                <w:szCs w:val="22"/>
              </w:rPr>
            </w:pPr>
          </w:p>
        </w:tc>
      </w:tr>
      <w:tr w:rsidR="00076596" w14:paraId="3A51B89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8292C3"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0C4521B4" w14:textId="77777777"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484E7" w14:textId="77777777" w:rsidR="00076596" w:rsidRPr="00AD0CB0" w:rsidRDefault="009747E1">
            <w:pPr>
              <w:rPr>
                <w:rFonts w:ascii="Arial" w:hAnsi="Arial" w:cs="Arial"/>
                <w:color w:val="000000" w:themeColor="text1"/>
                <w:sz w:val="22"/>
                <w:szCs w:val="22"/>
              </w:rPr>
            </w:pPr>
            <w:proofErr w:type="spellStart"/>
            <w:r w:rsidRPr="00AD0CB0">
              <w:rPr>
                <w:rFonts w:ascii="Arial" w:hAnsi="Arial" w:cs="Arial"/>
                <w:color w:val="000000" w:themeColor="text1"/>
                <w:sz w:val="22"/>
                <w:szCs w:val="22"/>
              </w:rPr>
              <w:t>Hovedemne</w:t>
            </w:r>
            <w:proofErr w:type="spellEnd"/>
            <w:r w:rsidRPr="00AD0CB0">
              <w:rPr>
                <w:rFonts w:ascii="Arial" w:hAnsi="Arial" w:cs="Arial"/>
                <w:color w:val="000000" w:themeColor="text1"/>
                <w:sz w:val="22"/>
                <w:szCs w:val="22"/>
              </w:rPr>
              <w:t>:</w:t>
            </w:r>
          </w:p>
          <w:p w14:paraId="0B8821D9" w14:textId="240A0790" w:rsidR="00310E87" w:rsidRDefault="00310E87">
            <w:pPr>
              <w:rPr>
                <w:rFonts w:ascii="Arial" w:hAnsi="Arial" w:cs="Arial"/>
                <w:color w:val="000000" w:themeColor="text1"/>
                <w:sz w:val="22"/>
                <w:szCs w:val="22"/>
              </w:rPr>
            </w:pPr>
            <w:r w:rsidRPr="00AD0CB0">
              <w:rPr>
                <w:rFonts w:ascii="Arial" w:hAnsi="Arial" w:cs="Arial"/>
                <w:color w:val="000000" w:themeColor="text1"/>
                <w:sz w:val="22"/>
                <w:szCs w:val="22"/>
              </w:rPr>
              <w:t xml:space="preserve">7 </w:t>
            </w:r>
            <w:proofErr w:type="spellStart"/>
            <w:r w:rsidRPr="00AD0CB0">
              <w:rPr>
                <w:rFonts w:ascii="Arial" w:hAnsi="Arial" w:cs="Arial"/>
                <w:color w:val="000000" w:themeColor="text1"/>
                <w:sz w:val="22"/>
                <w:szCs w:val="22"/>
              </w:rPr>
              <w:t>sp</w:t>
            </w:r>
            <w:proofErr w:type="spellEnd"/>
            <w:r w:rsidRPr="00AD0CB0">
              <w:rPr>
                <w:rFonts w:ascii="Arial" w:hAnsi="Arial" w:cs="Arial"/>
                <w:color w:val="000000" w:themeColor="text1"/>
                <w:sz w:val="22"/>
                <w:szCs w:val="22"/>
              </w:rPr>
              <w:t xml:space="preserve"> mot KJM3400</w:t>
            </w:r>
          </w:p>
          <w:p w14:paraId="2FD0E4FF" w14:textId="634272A5" w:rsidR="004B7DB1" w:rsidRPr="00AD0CB0" w:rsidRDefault="004B7DB1">
            <w:pPr>
              <w:rPr>
                <w:rFonts w:ascii="Arial" w:hAnsi="Arial" w:cs="Arial"/>
                <w:color w:val="000000" w:themeColor="text1"/>
                <w:sz w:val="22"/>
                <w:szCs w:val="22"/>
              </w:rPr>
            </w:pPr>
            <w:r>
              <w:rPr>
                <w:rFonts w:ascii="Arial" w:hAnsi="Arial" w:cs="Arial"/>
                <w:color w:val="000000" w:themeColor="text1"/>
                <w:sz w:val="22"/>
                <w:szCs w:val="22"/>
              </w:rPr>
              <w:t xml:space="preserve">Fagmiljøet har blitt bedt om å </w:t>
            </w:r>
            <w:proofErr w:type="spellStart"/>
            <w:r>
              <w:rPr>
                <w:rFonts w:ascii="Arial" w:hAnsi="Arial" w:cs="Arial"/>
                <w:color w:val="000000" w:themeColor="text1"/>
                <w:sz w:val="22"/>
                <w:szCs w:val="22"/>
              </w:rPr>
              <w:t>sejkke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eventuellt</w:t>
            </w:r>
            <w:proofErr w:type="spellEnd"/>
            <w:r>
              <w:rPr>
                <w:rFonts w:ascii="Arial" w:hAnsi="Arial" w:cs="Arial"/>
                <w:color w:val="000000" w:themeColor="text1"/>
                <w:sz w:val="22"/>
                <w:szCs w:val="22"/>
              </w:rPr>
              <w:t xml:space="preserve"> overlapp mot nedlagte KJM3420 og 4420.</w:t>
            </w:r>
          </w:p>
          <w:p w14:paraId="532AA838" w14:textId="341488C0" w:rsidR="00310E87" w:rsidRPr="00AD0CB0" w:rsidRDefault="00310E87">
            <w:pPr>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14:paraId="26843E2B" w14:textId="77777777" w:rsidR="00076596" w:rsidRDefault="00076596">
            <w:pPr>
              <w:rPr>
                <w:rFonts w:ascii="Arial" w:hAnsi="Arial" w:cs="Arial"/>
                <w:sz w:val="22"/>
                <w:szCs w:val="22"/>
              </w:rPr>
            </w:pPr>
          </w:p>
        </w:tc>
      </w:tr>
      <w:tr w:rsidR="00076596" w14:paraId="09925B67"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31879" w14:textId="77777777"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278C12" w14:textId="77777777" w:rsidR="00076596" w:rsidRDefault="009747E1">
            <w:pPr>
              <w:rPr>
                <w:rFonts w:ascii="Arial" w:hAnsi="Arial" w:cs="Arial"/>
                <w:color w:val="000000" w:themeColor="text1"/>
                <w:sz w:val="22"/>
                <w:szCs w:val="22"/>
              </w:rPr>
            </w:pPr>
            <w:r w:rsidRPr="00AD0CB0">
              <w:rPr>
                <w:rFonts w:ascii="Arial" w:hAnsi="Arial" w:cs="Arial"/>
                <w:color w:val="000000" w:themeColor="text1"/>
                <w:sz w:val="22"/>
                <w:szCs w:val="22"/>
              </w:rPr>
              <w:t>Eventuell klon:</w:t>
            </w:r>
          </w:p>
          <w:p w14:paraId="34BE7576" w14:textId="56181D96" w:rsidR="004B7DB1" w:rsidRPr="00AD0CB0" w:rsidRDefault="004B7DB1" w:rsidP="004B7DB1">
            <w:pPr>
              <w:rPr>
                <w:rFonts w:ascii="Arial" w:hAnsi="Arial" w:cs="Arial"/>
                <w:color w:val="000000" w:themeColor="text1"/>
                <w:sz w:val="22"/>
                <w:szCs w:val="22"/>
              </w:rPr>
            </w:pPr>
            <w:r>
              <w:rPr>
                <w:rFonts w:ascii="Arial" w:hAnsi="Arial" w:cs="Arial"/>
                <w:color w:val="000000" w:themeColor="text1"/>
                <w:sz w:val="22"/>
                <w:szCs w:val="22"/>
              </w:rPr>
              <w:t>6</w:t>
            </w:r>
            <w:r w:rsidRPr="00AD0CB0">
              <w:rPr>
                <w:rFonts w:ascii="Arial" w:hAnsi="Arial" w:cs="Arial"/>
                <w:color w:val="000000" w:themeColor="text1"/>
                <w:sz w:val="22"/>
                <w:szCs w:val="22"/>
              </w:rPr>
              <w:t xml:space="preserve"> </w:t>
            </w:r>
            <w:proofErr w:type="spellStart"/>
            <w:r w:rsidRPr="00AD0CB0">
              <w:rPr>
                <w:rFonts w:ascii="Arial" w:hAnsi="Arial" w:cs="Arial"/>
                <w:color w:val="000000" w:themeColor="text1"/>
                <w:sz w:val="22"/>
                <w:szCs w:val="22"/>
              </w:rPr>
              <w:t>sp</w:t>
            </w:r>
            <w:proofErr w:type="spellEnd"/>
            <w:r w:rsidRPr="00AD0CB0">
              <w:rPr>
                <w:rFonts w:ascii="Arial" w:hAnsi="Arial" w:cs="Arial"/>
                <w:color w:val="000000" w:themeColor="text1"/>
                <w:sz w:val="22"/>
                <w:szCs w:val="22"/>
              </w:rPr>
              <w:t xml:space="preserve"> mot KJM3400</w:t>
            </w:r>
            <w:r>
              <w:rPr>
                <w:rFonts w:ascii="Arial" w:hAnsi="Arial" w:cs="Arial"/>
                <w:color w:val="000000" w:themeColor="text1"/>
                <w:sz w:val="22"/>
                <w:szCs w:val="22"/>
              </w:rPr>
              <w:t xml:space="preserve"> (lavere overlapp </w:t>
            </w:r>
            <w:proofErr w:type="spellStart"/>
            <w:r>
              <w:rPr>
                <w:rFonts w:ascii="Arial" w:hAnsi="Arial" w:cs="Arial"/>
                <w:color w:val="000000" w:themeColor="text1"/>
                <w:sz w:val="22"/>
                <w:szCs w:val="22"/>
              </w:rPr>
              <w:t>pga</w:t>
            </w:r>
            <w:proofErr w:type="spellEnd"/>
            <w:r>
              <w:rPr>
                <w:rFonts w:ascii="Arial" w:hAnsi="Arial" w:cs="Arial"/>
                <w:color w:val="000000" w:themeColor="text1"/>
                <w:sz w:val="22"/>
                <w:szCs w:val="22"/>
              </w:rPr>
              <w:t xml:space="preserve"> 20% ekstra læringsutbytte)</w:t>
            </w:r>
          </w:p>
          <w:p w14:paraId="196ECCD3" w14:textId="7DED1ABC" w:rsidR="004B7DB1" w:rsidRPr="00AD0CB0" w:rsidRDefault="004B7DB1">
            <w:pPr>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14:paraId="4AB47FA9" w14:textId="77777777" w:rsidR="00076596" w:rsidRDefault="00076596">
            <w:pPr>
              <w:rPr>
                <w:rFonts w:ascii="Arial" w:hAnsi="Arial" w:cs="Arial"/>
                <w:sz w:val="22"/>
                <w:szCs w:val="22"/>
              </w:rPr>
            </w:pPr>
          </w:p>
        </w:tc>
      </w:tr>
      <w:tr w:rsidR="00076596" w14:paraId="15093D9D"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92C33" w14:textId="77777777" w:rsidR="00076596" w:rsidRDefault="009747E1">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16B179B2" w14:textId="77777777" w:rsidR="00076596" w:rsidRDefault="009747E1">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965AFC" w14:textId="7BF52C60" w:rsidR="00076596" w:rsidRPr="00AD0CB0" w:rsidRDefault="006776CA">
            <w:pPr>
              <w:rPr>
                <w:rFonts w:ascii="Arial" w:hAnsi="Arial" w:cs="Arial"/>
                <w:color w:val="000000" w:themeColor="text1"/>
                <w:sz w:val="22"/>
                <w:szCs w:val="22"/>
              </w:rPr>
            </w:pPr>
            <w:r w:rsidRPr="00AD0CB0">
              <w:rPr>
                <w:rFonts w:ascii="Arial" w:hAnsi="Arial" w:cs="Arial"/>
                <w:color w:val="000000" w:themeColor="text1"/>
                <w:sz w:val="22"/>
                <w:szCs w:val="22"/>
              </w:rPr>
              <w:t>KJM3400</w:t>
            </w:r>
          </w:p>
        </w:tc>
        <w:tc>
          <w:tcPr>
            <w:tcW w:w="4394" w:type="dxa"/>
            <w:shd w:val="clear" w:color="auto" w:fill="auto"/>
            <w:tcMar>
              <w:top w:w="0" w:type="dxa"/>
              <w:left w:w="10" w:type="dxa"/>
              <w:bottom w:w="0" w:type="dxa"/>
              <w:right w:w="10" w:type="dxa"/>
            </w:tcMar>
          </w:tcPr>
          <w:p w14:paraId="702D4DA9" w14:textId="77777777" w:rsidR="00076596" w:rsidRDefault="00076596">
            <w:pPr>
              <w:rPr>
                <w:rFonts w:ascii="Arial" w:hAnsi="Arial" w:cs="Arial"/>
                <w:sz w:val="22"/>
                <w:szCs w:val="22"/>
              </w:rPr>
            </w:pPr>
          </w:p>
        </w:tc>
      </w:tr>
      <w:tr w:rsidR="00076596" w:rsidRPr="003C3D6A" w14:paraId="43932198"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8D7532" w14:textId="7777777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33D5CBBE"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2BF603ED"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18017504"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0AF2CCBC"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A4F734" w14:textId="77777777" w:rsidR="00076596" w:rsidRPr="00AD0CB0" w:rsidRDefault="009747E1">
            <w:pPr>
              <w:rPr>
                <w:color w:val="000000" w:themeColor="text1"/>
              </w:rPr>
            </w:pPr>
            <w:proofErr w:type="spellStart"/>
            <w:r w:rsidRPr="00AD0CB0">
              <w:rPr>
                <w:rFonts w:ascii="Arial" w:hAnsi="Arial" w:cs="Arial"/>
                <w:color w:val="000000" w:themeColor="text1"/>
                <w:sz w:val="22"/>
                <w:szCs w:val="22"/>
              </w:rPr>
              <w:t>Hovedemne</w:t>
            </w:r>
            <w:proofErr w:type="spellEnd"/>
            <w:r w:rsidRPr="00AD0CB0">
              <w:rPr>
                <w:rFonts w:ascii="Arial" w:hAnsi="Arial" w:cs="Arial"/>
                <w:color w:val="000000" w:themeColor="text1"/>
                <w:sz w:val="22"/>
                <w:szCs w:val="22"/>
              </w:rPr>
              <w:t>:</w:t>
            </w:r>
          </w:p>
          <w:p w14:paraId="1547D046" w14:textId="77777777" w:rsidR="004B7DB1" w:rsidRDefault="004B7DB1">
            <w:pPr>
              <w:rPr>
                <w:rFonts w:ascii="Arial" w:hAnsi="Arial" w:cs="Arial"/>
                <w:color w:val="000000" w:themeColor="text1"/>
                <w:sz w:val="22"/>
                <w:szCs w:val="22"/>
              </w:rPr>
            </w:pPr>
          </w:p>
          <w:p w14:paraId="16AC547E" w14:textId="60C233BD" w:rsidR="00076596" w:rsidRPr="00AD0CB0" w:rsidRDefault="003C3D6A">
            <w:pPr>
              <w:rPr>
                <w:rFonts w:ascii="Arial" w:hAnsi="Arial" w:cs="Arial"/>
                <w:color w:val="000000" w:themeColor="text1"/>
                <w:sz w:val="22"/>
                <w:szCs w:val="22"/>
              </w:rPr>
            </w:pPr>
            <w:r w:rsidRPr="00AD0CB0">
              <w:rPr>
                <w:rFonts w:ascii="Arial" w:hAnsi="Arial" w:cs="Arial"/>
                <w:color w:val="000000" w:themeColor="text1"/>
                <w:sz w:val="22"/>
                <w:szCs w:val="22"/>
              </w:rPr>
              <w:t xml:space="preserve">Forelesninger; </w:t>
            </w:r>
            <w:proofErr w:type="spellStart"/>
            <w:r w:rsidRPr="00AD0CB0">
              <w:rPr>
                <w:rFonts w:ascii="Arial" w:hAnsi="Arial" w:cs="Arial"/>
                <w:color w:val="000000" w:themeColor="text1"/>
                <w:sz w:val="22"/>
                <w:szCs w:val="22"/>
              </w:rPr>
              <w:t>ca</w:t>
            </w:r>
            <w:proofErr w:type="spellEnd"/>
            <w:r w:rsidRPr="00AD0CB0">
              <w:rPr>
                <w:rFonts w:ascii="Arial" w:hAnsi="Arial" w:cs="Arial"/>
                <w:color w:val="000000" w:themeColor="text1"/>
                <w:sz w:val="22"/>
                <w:szCs w:val="22"/>
              </w:rPr>
              <w:t xml:space="preserve"> </w:t>
            </w:r>
            <w:r w:rsidR="00520490" w:rsidRPr="00AD0CB0">
              <w:rPr>
                <w:rFonts w:ascii="Arial" w:hAnsi="Arial" w:cs="Arial"/>
                <w:color w:val="000000" w:themeColor="text1"/>
                <w:sz w:val="22"/>
                <w:szCs w:val="22"/>
              </w:rPr>
              <w:t>30</w:t>
            </w:r>
            <w:r w:rsidRPr="00AD0CB0">
              <w:rPr>
                <w:rFonts w:ascii="Arial" w:hAnsi="Arial" w:cs="Arial"/>
                <w:color w:val="000000" w:themeColor="text1"/>
                <w:sz w:val="22"/>
                <w:szCs w:val="22"/>
              </w:rPr>
              <w:t xml:space="preserve"> timer</w:t>
            </w:r>
            <w:r w:rsidR="004B7DB1">
              <w:rPr>
                <w:rFonts w:ascii="Arial" w:hAnsi="Arial" w:cs="Arial"/>
                <w:color w:val="000000" w:themeColor="text1"/>
                <w:sz w:val="22"/>
                <w:szCs w:val="22"/>
              </w:rPr>
              <w:t>.</w:t>
            </w:r>
          </w:p>
          <w:p w14:paraId="4A2A3CF7" w14:textId="77777777" w:rsidR="004B7DB1" w:rsidRDefault="004B7DB1" w:rsidP="004B7DB1">
            <w:pPr>
              <w:rPr>
                <w:rFonts w:ascii="Arial" w:hAnsi="Arial" w:cs="Arial"/>
                <w:color w:val="000000" w:themeColor="text1"/>
                <w:sz w:val="22"/>
                <w:szCs w:val="22"/>
              </w:rPr>
            </w:pPr>
          </w:p>
          <w:p w14:paraId="55EAE95A" w14:textId="77777777" w:rsidR="004B7DB1" w:rsidRDefault="003C3D6A" w:rsidP="004B7DB1">
            <w:pPr>
              <w:rPr>
                <w:rFonts w:ascii="Arial" w:hAnsi="Arial" w:cs="Arial"/>
                <w:color w:val="000000" w:themeColor="text1"/>
                <w:sz w:val="22"/>
                <w:szCs w:val="22"/>
              </w:rPr>
            </w:pPr>
            <w:r w:rsidRPr="00AD0CB0">
              <w:rPr>
                <w:rFonts w:ascii="Arial" w:hAnsi="Arial" w:cs="Arial"/>
                <w:color w:val="000000" w:themeColor="text1"/>
                <w:sz w:val="22"/>
                <w:szCs w:val="22"/>
              </w:rPr>
              <w:t xml:space="preserve">Obligatorisk laboratoriekurs; 5 </w:t>
            </w:r>
            <w:proofErr w:type="spellStart"/>
            <w:r w:rsidRPr="00AD0CB0">
              <w:rPr>
                <w:rFonts w:ascii="Arial" w:hAnsi="Arial" w:cs="Arial"/>
                <w:color w:val="000000" w:themeColor="text1"/>
                <w:sz w:val="22"/>
                <w:szCs w:val="22"/>
              </w:rPr>
              <w:t>laboppgaver</w:t>
            </w:r>
            <w:proofErr w:type="spellEnd"/>
            <w:r w:rsidRPr="00AD0CB0">
              <w:rPr>
                <w:rFonts w:ascii="Arial" w:hAnsi="Arial" w:cs="Arial"/>
                <w:color w:val="000000" w:themeColor="text1"/>
                <w:sz w:val="22"/>
                <w:szCs w:val="22"/>
              </w:rPr>
              <w:t xml:space="preserve">, laboratorietid: totalt </w:t>
            </w:r>
            <w:proofErr w:type="spellStart"/>
            <w:r w:rsidR="006776CA" w:rsidRPr="00AD0CB0">
              <w:rPr>
                <w:rFonts w:ascii="Arial" w:hAnsi="Arial" w:cs="Arial"/>
                <w:color w:val="000000" w:themeColor="text1"/>
                <w:sz w:val="22"/>
                <w:szCs w:val="22"/>
              </w:rPr>
              <w:t>ca</w:t>
            </w:r>
            <w:proofErr w:type="spellEnd"/>
            <w:r w:rsidR="006776CA" w:rsidRPr="00AD0CB0">
              <w:rPr>
                <w:rFonts w:ascii="Arial" w:hAnsi="Arial" w:cs="Arial"/>
                <w:color w:val="000000" w:themeColor="text1"/>
                <w:sz w:val="22"/>
                <w:szCs w:val="22"/>
              </w:rPr>
              <w:t xml:space="preserve"> 40 timer inklusive </w:t>
            </w:r>
            <w:proofErr w:type="spellStart"/>
            <w:r w:rsidR="006776CA" w:rsidRPr="00AD0CB0">
              <w:rPr>
                <w:rFonts w:ascii="Arial" w:hAnsi="Arial" w:cs="Arial"/>
                <w:color w:val="000000" w:themeColor="text1"/>
                <w:sz w:val="22"/>
                <w:szCs w:val="22"/>
              </w:rPr>
              <w:t>prelab</w:t>
            </w:r>
            <w:proofErr w:type="spellEnd"/>
            <w:r w:rsidRPr="00AD0CB0">
              <w:rPr>
                <w:rFonts w:ascii="Arial" w:hAnsi="Arial" w:cs="Arial"/>
                <w:color w:val="000000" w:themeColor="text1"/>
                <w:sz w:val="22"/>
                <w:szCs w:val="22"/>
              </w:rPr>
              <w:t xml:space="preserve">. I tillegg kommer </w:t>
            </w:r>
            <w:r w:rsidR="00E90DC2" w:rsidRPr="00AD0CB0">
              <w:rPr>
                <w:rFonts w:ascii="Arial" w:hAnsi="Arial" w:cs="Arial"/>
                <w:color w:val="000000" w:themeColor="text1"/>
                <w:sz w:val="22"/>
                <w:szCs w:val="22"/>
              </w:rPr>
              <w:t>forberedelsestid</w:t>
            </w:r>
            <w:r w:rsidRPr="00AD0CB0">
              <w:rPr>
                <w:rFonts w:ascii="Arial" w:hAnsi="Arial" w:cs="Arial"/>
                <w:color w:val="000000" w:themeColor="text1"/>
                <w:sz w:val="22"/>
                <w:szCs w:val="22"/>
              </w:rPr>
              <w:t xml:space="preserve"> og rapportskriving</w:t>
            </w:r>
            <w:r w:rsidR="004F673A" w:rsidRPr="00AD0CB0">
              <w:rPr>
                <w:rFonts w:ascii="Arial" w:hAnsi="Arial" w:cs="Arial"/>
                <w:color w:val="000000" w:themeColor="text1"/>
                <w:sz w:val="22"/>
                <w:szCs w:val="22"/>
              </w:rPr>
              <w:t>.</w:t>
            </w:r>
          </w:p>
          <w:p w14:paraId="048D94C1" w14:textId="77777777" w:rsidR="004B7DB1" w:rsidRDefault="004B7DB1" w:rsidP="004B7DB1">
            <w:pPr>
              <w:rPr>
                <w:rFonts w:ascii="Arial" w:hAnsi="Arial" w:cs="Arial"/>
                <w:color w:val="000000" w:themeColor="text1"/>
                <w:sz w:val="22"/>
                <w:szCs w:val="22"/>
              </w:rPr>
            </w:pPr>
          </w:p>
          <w:p w14:paraId="1FF07C21" w14:textId="7959C954" w:rsidR="004B7DB1" w:rsidRPr="00AD0CB0" w:rsidRDefault="004B7DB1" w:rsidP="004B7DB1">
            <w:pPr>
              <w:rPr>
                <w:rFonts w:ascii="Arial" w:hAnsi="Arial" w:cs="Arial"/>
                <w:color w:val="000000" w:themeColor="text1"/>
                <w:sz w:val="22"/>
                <w:szCs w:val="22"/>
              </w:rPr>
            </w:pPr>
            <w:r w:rsidRPr="00AD0CB0">
              <w:rPr>
                <w:rFonts w:ascii="Arial" w:hAnsi="Arial" w:cs="Arial"/>
                <w:color w:val="000000" w:themeColor="text1"/>
                <w:sz w:val="22"/>
                <w:szCs w:val="22"/>
              </w:rPr>
              <w:t xml:space="preserve">Etter </w:t>
            </w:r>
            <w:proofErr w:type="spellStart"/>
            <w:r w:rsidRPr="00AD0CB0">
              <w:rPr>
                <w:rFonts w:ascii="Arial" w:hAnsi="Arial" w:cs="Arial"/>
                <w:color w:val="000000" w:themeColor="text1"/>
                <w:sz w:val="22"/>
                <w:szCs w:val="22"/>
              </w:rPr>
              <w:t>labkurset</w:t>
            </w:r>
            <w:proofErr w:type="spellEnd"/>
            <w:r w:rsidRPr="00AD0CB0">
              <w:rPr>
                <w:rFonts w:ascii="Arial" w:hAnsi="Arial" w:cs="Arial"/>
                <w:color w:val="000000" w:themeColor="text1"/>
                <w:sz w:val="22"/>
                <w:szCs w:val="22"/>
              </w:rPr>
              <w:t xml:space="preserve"> blir det kollokvier med eksamensforberedelse </w:t>
            </w:r>
            <w:proofErr w:type="spellStart"/>
            <w:r w:rsidRPr="00AD0CB0">
              <w:rPr>
                <w:rFonts w:ascii="Arial" w:hAnsi="Arial" w:cs="Arial"/>
                <w:color w:val="000000" w:themeColor="text1"/>
                <w:sz w:val="22"/>
                <w:szCs w:val="22"/>
              </w:rPr>
              <w:t>ca</w:t>
            </w:r>
            <w:proofErr w:type="spellEnd"/>
            <w:r w:rsidRPr="00AD0CB0">
              <w:rPr>
                <w:rFonts w:ascii="Arial" w:hAnsi="Arial" w:cs="Arial"/>
                <w:color w:val="000000" w:themeColor="text1"/>
                <w:sz w:val="22"/>
                <w:szCs w:val="22"/>
              </w:rPr>
              <w:t xml:space="preserve"> 8 timer </w:t>
            </w:r>
          </w:p>
          <w:p w14:paraId="07A8362B" w14:textId="3DB37120" w:rsidR="004B7DB1" w:rsidRDefault="004B7DB1">
            <w:pPr>
              <w:rPr>
                <w:rFonts w:ascii="Arial" w:hAnsi="Arial" w:cs="Arial"/>
                <w:color w:val="000000" w:themeColor="text1"/>
                <w:sz w:val="22"/>
                <w:szCs w:val="22"/>
              </w:rPr>
            </w:pPr>
          </w:p>
          <w:p w14:paraId="2807BBE8" w14:textId="109B9199" w:rsidR="004B7DB1" w:rsidRDefault="004B7DB1">
            <w:pPr>
              <w:rPr>
                <w:rFonts w:ascii="Arial" w:hAnsi="Arial" w:cs="Arial"/>
                <w:color w:val="000000" w:themeColor="text1"/>
                <w:sz w:val="22"/>
                <w:szCs w:val="22"/>
              </w:rPr>
            </w:pPr>
            <w:r w:rsidRPr="00AD0CB0">
              <w:rPr>
                <w:rFonts w:ascii="Arial" w:hAnsi="Arial" w:cs="Arial"/>
                <w:color w:val="000000" w:themeColor="text1"/>
                <w:sz w:val="22"/>
                <w:szCs w:val="22"/>
              </w:rPr>
              <w:t>Obligatorisk frammøte på første forelesning og siste forelesning før laboratoriekurset starter.</w:t>
            </w:r>
          </w:p>
          <w:p w14:paraId="515EA1D5" w14:textId="77777777" w:rsidR="004B7DB1" w:rsidRDefault="004B7DB1">
            <w:pPr>
              <w:rPr>
                <w:rFonts w:ascii="Arial" w:hAnsi="Arial" w:cs="Arial"/>
                <w:color w:val="000000" w:themeColor="text1"/>
                <w:sz w:val="22"/>
                <w:szCs w:val="22"/>
              </w:rPr>
            </w:pPr>
          </w:p>
          <w:p w14:paraId="6C322E00" w14:textId="58DDD5C4" w:rsidR="00B726D7" w:rsidRPr="00AD0CB0" w:rsidRDefault="006776CA">
            <w:pPr>
              <w:rPr>
                <w:rFonts w:ascii="Arial" w:hAnsi="Arial" w:cs="Arial"/>
                <w:color w:val="000000" w:themeColor="text1"/>
                <w:sz w:val="22"/>
                <w:szCs w:val="22"/>
              </w:rPr>
            </w:pPr>
            <w:r w:rsidRPr="00AD0CB0">
              <w:rPr>
                <w:rFonts w:ascii="Arial" w:hAnsi="Arial" w:cs="Arial"/>
                <w:color w:val="000000" w:themeColor="text1"/>
                <w:sz w:val="22"/>
                <w:szCs w:val="22"/>
              </w:rPr>
              <w:t>Laboratoriekurset er gyldig i 6</w:t>
            </w:r>
            <w:r w:rsidR="004F673A" w:rsidRPr="00AD0CB0">
              <w:rPr>
                <w:rFonts w:ascii="Arial" w:hAnsi="Arial" w:cs="Arial"/>
                <w:color w:val="000000" w:themeColor="text1"/>
                <w:sz w:val="22"/>
                <w:szCs w:val="22"/>
              </w:rPr>
              <w:t xml:space="preserve"> semestre.</w:t>
            </w:r>
            <w:r w:rsidR="0093742D" w:rsidRPr="00AD0CB0">
              <w:rPr>
                <w:rFonts w:ascii="Arial" w:hAnsi="Arial" w:cs="Arial"/>
                <w:color w:val="000000" w:themeColor="text1"/>
                <w:sz w:val="22"/>
                <w:szCs w:val="22"/>
              </w:rPr>
              <w:t xml:space="preserve"> </w:t>
            </w:r>
            <w:r w:rsidR="0093742D" w:rsidRPr="00AD0CB0">
              <w:rPr>
                <w:rFonts w:ascii="Arial" w:hAnsi="Arial" w:cs="Arial"/>
                <w:color w:val="000000" w:themeColor="text1"/>
                <w:sz w:val="22"/>
                <w:shd w:val="clear" w:color="auto" w:fill="FFFFFF"/>
              </w:rPr>
              <w:t>Godkjent laboratoriekurs er en forutsetning for å gå opp til eksamen.</w:t>
            </w:r>
          </w:p>
          <w:p w14:paraId="5C1BBA19" w14:textId="77777777" w:rsidR="004F673A" w:rsidRPr="00AD0CB0" w:rsidRDefault="004F673A">
            <w:pPr>
              <w:rPr>
                <w:rFonts w:ascii="Arial" w:hAnsi="Arial" w:cs="Arial"/>
                <w:color w:val="000000" w:themeColor="text1"/>
                <w:sz w:val="22"/>
                <w:szCs w:val="22"/>
              </w:rPr>
            </w:pPr>
          </w:p>
          <w:p w14:paraId="2EBF33EA" w14:textId="77777777" w:rsidR="00B726D7" w:rsidRPr="00AD0CB0" w:rsidRDefault="00B726D7" w:rsidP="003C3D6A">
            <w:pPr>
              <w:autoSpaceDE w:val="0"/>
              <w:adjustRightInd w:val="0"/>
              <w:rPr>
                <w:rFonts w:ascii="Arial" w:hAnsi="Arial" w:cs="Arial"/>
                <w:color w:val="000000" w:themeColor="text1"/>
                <w:sz w:val="22"/>
                <w:szCs w:val="22"/>
              </w:rPr>
            </w:pPr>
          </w:p>
          <w:p w14:paraId="7FB31F0C" w14:textId="77777777" w:rsidR="003C3D6A" w:rsidRPr="00AD0CB0" w:rsidRDefault="003C3D6A" w:rsidP="004B7DB1">
            <w:pPr>
              <w:autoSpaceDE w:val="0"/>
              <w:adjustRightInd w:val="0"/>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14:paraId="15BB0A9F" w14:textId="77777777" w:rsidR="00076596" w:rsidRPr="003C3D6A" w:rsidRDefault="00076596">
            <w:pPr>
              <w:rPr>
                <w:rFonts w:ascii="Arial" w:hAnsi="Arial" w:cs="Arial"/>
                <w:sz w:val="22"/>
                <w:szCs w:val="22"/>
              </w:rPr>
            </w:pPr>
          </w:p>
        </w:tc>
      </w:tr>
      <w:tr w:rsidR="00076596" w14:paraId="64FADF50"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7CA805" w14:textId="77777777" w:rsidR="00076596" w:rsidRPr="003C3D6A"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46C5ED" w14:textId="77777777" w:rsidR="00076596" w:rsidRDefault="009747E1">
            <w:pPr>
              <w:rPr>
                <w:rFonts w:ascii="Arial" w:hAnsi="Arial" w:cs="Arial"/>
                <w:sz w:val="22"/>
                <w:szCs w:val="22"/>
              </w:rPr>
            </w:pPr>
            <w:r>
              <w:rPr>
                <w:rFonts w:ascii="Arial" w:hAnsi="Arial" w:cs="Arial"/>
                <w:sz w:val="22"/>
                <w:szCs w:val="22"/>
              </w:rPr>
              <w:t>Eventuell klon:</w:t>
            </w:r>
          </w:p>
          <w:p w14:paraId="2923BD30" w14:textId="77777777" w:rsidR="003C3D6A" w:rsidRDefault="003C3D6A" w:rsidP="003C3D6A">
            <w:pPr>
              <w:rPr>
                <w:rFonts w:ascii="Arial" w:hAnsi="Arial" w:cs="Arial"/>
                <w:sz w:val="22"/>
                <w:szCs w:val="22"/>
              </w:rPr>
            </w:pPr>
            <w:r>
              <w:rPr>
                <w:rFonts w:ascii="Arial" w:hAnsi="Arial" w:cs="Arial"/>
                <w:sz w:val="22"/>
                <w:szCs w:val="22"/>
              </w:rPr>
              <w:t xml:space="preserve">Som </w:t>
            </w:r>
            <w:proofErr w:type="spellStart"/>
            <w:r>
              <w:rPr>
                <w:rFonts w:ascii="Arial" w:hAnsi="Arial" w:cs="Arial"/>
                <w:sz w:val="22"/>
                <w:szCs w:val="22"/>
              </w:rPr>
              <w:t>hovedemne</w:t>
            </w:r>
            <w:proofErr w:type="spellEnd"/>
            <w:r>
              <w:rPr>
                <w:rFonts w:ascii="Arial" w:hAnsi="Arial" w:cs="Arial"/>
                <w:sz w:val="22"/>
                <w:szCs w:val="22"/>
              </w:rPr>
              <w:t xml:space="preserve">, men i tillegg kommer en obligatorisk presentasjon av </w:t>
            </w:r>
            <w:r w:rsidR="004F673A">
              <w:rPr>
                <w:rFonts w:ascii="Arial" w:hAnsi="Arial" w:cs="Arial"/>
                <w:sz w:val="22"/>
                <w:szCs w:val="22"/>
              </w:rPr>
              <w:t xml:space="preserve">en </w:t>
            </w:r>
            <w:r>
              <w:rPr>
                <w:rFonts w:ascii="Arial" w:hAnsi="Arial" w:cs="Arial"/>
                <w:sz w:val="22"/>
                <w:szCs w:val="22"/>
              </w:rPr>
              <w:t>utdelt artikkel</w:t>
            </w:r>
          </w:p>
        </w:tc>
        <w:tc>
          <w:tcPr>
            <w:tcW w:w="4394" w:type="dxa"/>
            <w:shd w:val="clear" w:color="auto" w:fill="auto"/>
            <w:tcMar>
              <w:top w:w="0" w:type="dxa"/>
              <w:left w:w="10" w:type="dxa"/>
              <w:bottom w:w="0" w:type="dxa"/>
              <w:right w:w="10" w:type="dxa"/>
            </w:tcMar>
          </w:tcPr>
          <w:p w14:paraId="5B1D94BB" w14:textId="77777777" w:rsidR="00076596" w:rsidRDefault="00076596">
            <w:pPr>
              <w:rPr>
                <w:rFonts w:ascii="Arial" w:hAnsi="Arial" w:cs="Arial"/>
                <w:sz w:val="22"/>
                <w:szCs w:val="22"/>
              </w:rPr>
            </w:pPr>
          </w:p>
          <w:p w14:paraId="18DFAFEA" w14:textId="77777777" w:rsidR="00076596" w:rsidRDefault="00076596">
            <w:pPr>
              <w:rPr>
                <w:rFonts w:ascii="Arial" w:hAnsi="Arial" w:cs="Arial"/>
                <w:sz w:val="22"/>
                <w:szCs w:val="22"/>
              </w:rPr>
            </w:pPr>
          </w:p>
          <w:p w14:paraId="586C5FA6" w14:textId="77777777" w:rsidR="00076596" w:rsidRDefault="00076596">
            <w:pPr>
              <w:rPr>
                <w:rFonts w:ascii="Arial" w:hAnsi="Arial" w:cs="Arial"/>
                <w:sz w:val="22"/>
                <w:szCs w:val="22"/>
              </w:rPr>
            </w:pPr>
          </w:p>
          <w:p w14:paraId="509E539F" w14:textId="77777777" w:rsidR="00076596" w:rsidRDefault="00076596">
            <w:pPr>
              <w:rPr>
                <w:rFonts w:ascii="Arial" w:hAnsi="Arial" w:cs="Arial"/>
                <w:sz w:val="22"/>
                <w:szCs w:val="22"/>
              </w:rPr>
            </w:pPr>
          </w:p>
        </w:tc>
      </w:tr>
      <w:tr w:rsidR="00076596" w14:paraId="41A84160"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55F721"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14:paraId="07F65228"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BA7F9B" w14:textId="77777777" w:rsidR="00076596" w:rsidRPr="00AD0CB0" w:rsidRDefault="009747E1">
            <w:pPr>
              <w:rPr>
                <w:rFonts w:ascii="Arial" w:hAnsi="Arial" w:cs="Arial"/>
                <w:color w:val="000000" w:themeColor="text1"/>
                <w:sz w:val="22"/>
                <w:szCs w:val="22"/>
              </w:rPr>
            </w:pPr>
            <w:proofErr w:type="spellStart"/>
            <w:r w:rsidRPr="00AD0CB0">
              <w:rPr>
                <w:rFonts w:ascii="Arial" w:hAnsi="Arial" w:cs="Arial"/>
                <w:color w:val="000000" w:themeColor="text1"/>
                <w:sz w:val="22"/>
                <w:szCs w:val="22"/>
              </w:rPr>
              <w:t>Hovedemne</w:t>
            </w:r>
            <w:proofErr w:type="spellEnd"/>
            <w:r w:rsidRPr="00AD0CB0">
              <w:rPr>
                <w:rFonts w:ascii="Arial" w:hAnsi="Arial" w:cs="Arial"/>
                <w:color w:val="000000" w:themeColor="text1"/>
                <w:sz w:val="22"/>
                <w:szCs w:val="22"/>
              </w:rPr>
              <w:t>:</w:t>
            </w:r>
          </w:p>
          <w:p w14:paraId="00BE2432" w14:textId="58FB46E6" w:rsidR="00310612" w:rsidRPr="00AD0CB0" w:rsidRDefault="0093742D" w:rsidP="003F077D">
            <w:pPr>
              <w:rPr>
                <w:rFonts w:ascii="Arial" w:hAnsi="Arial" w:cs="Arial"/>
                <w:color w:val="000000" w:themeColor="text1"/>
                <w:sz w:val="22"/>
                <w:szCs w:val="22"/>
              </w:rPr>
            </w:pPr>
            <w:r w:rsidRPr="00AD0CB0">
              <w:rPr>
                <w:rFonts w:ascii="Arial" w:hAnsi="Arial" w:cs="Arial"/>
                <w:color w:val="000000" w:themeColor="text1"/>
                <w:sz w:val="22"/>
                <w:szCs w:val="22"/>
              </w:rPr>
              <w:t xml:space="preserve">Avsluttende </w:t>
            </w:r>
            <w:r w:rsidR="003F077D">
              <w:rPr>
                <w:rFonts w:ascii="Arial" w:hAnsi="Arial" w:cs="Arial"/>
                <w:color w:val="000000" w:themeColor="text1"/>
                <w:sz w:val="22"/>
                <w:szCs w:val="22"/>
              </w:rPr>
              <w:t>digital eksamen</w:t>
            </w:r>
            <w:r w:rsidRPr="00AD0CB0">
              <w:rPr>
                <w:rFonts w:ascii="Arial" w:hAnsi="Arial" w:cs="Arial"/>
                <w:color w:val="000000" w:themeColor="text1"/>
                <w:sz w:val="22"/>
                <w:szCs w:val="22"/>
              </w:rPr>
              <w:t xml:space="preserve"> (4 timer) teller 100%</w:t>
            </w:r>
            <w:r w:rsidR="00310612" w:rsidRPr="00AD0CB0">
              <w:rPr>
                <w:rFonts w:ascii="Arial" w:hAnsi="Arial" w:cs="Arial"/>
                <w:color w:val="000000" w:themeColor="text1"/>
                <w:sz w:val="22"/>
                <w:szCs w:val="22"/>
              </w:rPr>
              <w:t xml:space="preserve">. </w:t>
            </w:r>
            <w:r w:rsidRPr="00AD0CB0">
              <w:rPr>
                <w:rFonts w:ascii="Arial" w:hAnsi="Arial" w:cs="Arial"/>
                <w:color w:val="000000" w:themeColor="text1"/>
                <w:sz w:val="22"/>
                <w:shd w:val="clear" w:color="auto" w:fill="FFFFFF"/>
              </w:rPr>
              <w:t>Godkjent laboratoriekurs er en forutsetning for å gå opp til eksamen.</w:t>
            </w:r>
          </w:p>
        </w:tc>
        <w:tc>
          <w:tcPr>
            <w:tcW w:w="4394" w:type="dxa"/>
            <w:vMerge w:val="restart"/>
            <w:shd w:val="clear" w:color="auto" w:fill="auto"/>
            <w:tcMar>
              <w:top w:w="0" w:type="dxa"/>
              <w:left w:w="10" w:type="dxa"/>
              <w:bottom w:w="0" w:type="dxa"/>
              <w:right w:w="10" w:type="dxa"/>
            </w:tcMar>
          </w:tcPr>
          <w:p w14:paraId="197F3F33" w14:textId="77777777" w:rsidR="00076596" w:rsidRDefault="00076596">
            <w:pPr>
              <w:rPr>
                <w:rFonts w:ascii="Arial" w:hAnsi="Arial" w:cs="Arial"/>
                <w:sz w:val="22"/>
                <w:szCs w:val="22"/>
              </w:rPr>
            </w:pPr>
          </w:p>
        </w:tc>
      </w:tr>
      <w:tr w:rsidR="00076596" w14:paraId="2EB5A727"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E0C78B"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54028D" w14:textId="77777777" w:rsidR="00076596" w:rsidRPr="00AD0CB0" w:rsidRDefault="009747E1">
            <w:pPr>
              <w:rPr>
                <w:rFonts w:ascii="Arial" w:hAnsi="Arial" w:cs="Arial"/>
                <w:color w:val="000000" w:themeColor="text1"/>
                <w:sz w:val="22"/>
                <w:szCs w:val="22"/>
              </w:rPr>
            </w:pPr>
            <w:r w:rsidRPr="00AD0CB0">
              <w:rPr>
                <w:rFonts w:ascii="Arial" w:hAnsi="Arial" w:cs="Arial"/>
                <w:color w:val="000000" w:themeColor="text1"/>
                <w:sz w:val="22"/>
                <w:szCs w:val="22"/>
              </w:rPr>
              <w:t>Eventuell klon:</w:t>
            </w:r>
          </w:p>
          <w:p w14:paraId="71F2BA27" w14:textId="60C6471D" w:rsidR="00310612" w:rsidRPr="00AD0CB0" w:rsidRDefault="0093742D" w:rsidP="003F077D">
            <w:pPr>
              <w:rPr>
                <w:rFonts w:ascii="Arial" w:hAnsi="Arial" w:cs="Arial"/>
                <w:color w:val="000000" w:themeColor="text1"/>
                <w:sz w:val="22"/>
                <w:szCs w:val="22"/>
              </w:rPr>
            </w:pPr>
            <w:r w:rsidRPr="00AD0CB0">
              <w:rPr>
                <w:rFonts w:ascii="Arial" w:hAnsi="Arial" w:cs="Arial"/>
                <w:color w:val="000000" w:themeColor="text1"/>
                <w:sz w:val="22"/>
                <w:szCs w:val="22"/>
              </w:rPr>
              <w:t xml:space="preserve">Avsluttende </w:t>
            </w:r>
            <w:r w:rsidR="003F077D">
              <w:rPr>
                <w:rFonts w:ascii="Arial" w:hAnsi="Arial" w:cs="Arial"/>
                <w:color w:val="000000" w:themeColor="text1"/>
                <w:sz w:val="22"/>
                <w:szCs w:val="22"/>
              </w:rPr>
              <w:t>digital</w:t>
            </w:r>
            <w:r w:rsidRPr="00AD0CB0">
              <w:rPr>
                <w:rFonts w:ascii="Arial" w:hAnsi="Arial" w:cs="Arial"/>
                <w:color w:val="000000" w:themeColor="text1"/>
                <w:sz w:val="22"/>
                <w:szCs w:val="22"/>
              </w:rPr>
              <w:t xml:space="preserve"> eksamen (4 timer) teller 100</w:t>
            </w:r>
            <w:r w:rsidR="009407FC" w:rsidRPr="00AD0CB0">
              <w:rPr>
                <w:rFonts w:ascii="Arial" w:hAnsi="Arial" w:cs="Arial"/>
                <w:color w:val="000000" w:themeColor="text1"/>
                <w:sz w:val="22"/>
                <w:shd w:val="clear" w:color="auto" w:fill="FFFFFF"/>
              </w:rPr>
              <w:t xml:space="preserve"> Godkjent laboratoriekurs er en forutsetning for å gå opp til eksamen.</w:t>
            </w:r>
          </w:p>
        </w:tc>
        <w:tc>
          <w:tcPr>
            <w:tcW w:w="4394" w:type="dxa"/>
            <w:vMerge/>
            <w:shd w:val="clear" w:color="auto" w:fill="auto"/>
            <w:tcMar>
              <w:top w:w="0" w:type="dxa"/>
              <w:left w:w="10" w:type="dxa"/>
              <w:bottom w:w="0" w:type="dxa"/>
              <w:right w:w="10" w:type="dxa"/>
            </w:tcMar>
          </w:tcPr>
          <w:p w14:paraId="07DC6FB2" w14:textId="77777777" w:rsidR="00076596" w:rsidRDefault="00076596">
            <w:pPr>
              <w:rPr>
                <w:rFonts w:ascii="Arial" w:hAnsi="Arial" w:cs="Arial"/>
                <w:sz w:val="22"/>
                <w:szCs w:val="22"/>
              </w:rPr>
            </w:pPr>
          </w:p>
        </w:tc>
      </w:tr>
      <w:tr w:rsidR="00076596" w14:paraId="2306F8B9"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DA5272"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14:paraId="179999A3" w14:textId="77777777"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A7BADB" w14:textId="77777777" w:rsidR="00076596" w:rsidRPr="00AD0CB0" w:rsidRDefault="009747E1">
            <w:pPr>
              <w:rPr>
                <w:rFonts w:ascii="Arial" w:hAnsi="Arial" w:cs="Arial"/>
                <w:color w:val="000000" w:themeColor="text1"/>
                <w:sz w:val="22"/>
                <w:szCs w:val="22"/>
              </w:rPr>
            </w:pPr>
            <w:r w:rsidRPr="00AD0CB0">
              <w:rPr>
                <w:rFonts w:ascii="Arial" w:hAnsi="Arial" w:cs="Arial"/>
                <w:color w:val="000000" w:themeColor="text1"/>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AD0CB0" w:rsidRPr="00AD0CB0" w14:paraId="31AF6C61"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700D" w14:textId="77777777" w:rsidR="00076596" w:rsidRPr="00AD0CB0" w:rsidRDefault="00076596">
                  <w:pPr>
                    <w:rPr>
                      <w:rFonts w:ascii="Arial" w:hAnsi="Arial" w:cs="Arial"/>
                      <w:color w:val="000000" w:themeColor="text1"/>
                      <w:sz w:val="22"/>
                      <w:szCs w:val="22"/>
                    </w:rPr>
                  </w:pPr>
                </w:p>
              </w:tc>
            </w:tr>
          </w:tbl>
          <w:p w14:paraId="31DD8DEB" w14:textId="77777777" w:rsidR="00076596" w:rsidRPr="00AD0CB0" w:rsidRDefault="00076596">
            <w:pPr>
              <w:rPr>
                <w:rFonts w:ascii="Arial" w:hAnsi="Arial" w:cs="Arial"/>
                <w:color w:val="000000" w:themeColor="text1"/>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9A518E" w14:textId="77777777" w:rsidR="00076596" w:rsidRPr="00AD0CB0" w:rsidRDefault="009747E1">
            <w:pPr>
              <w:rPr>
                <w:rFonts w:ascii="Arial" w:hAnsi="Arial" w:cs="Arial"/>
                <w:color w:val="000000" w:themeColor="text1"/>
                <w:sz w:val="22"/>
                <w:szCs w:val="22"/>
              </w:rPr>
            </w:pPr>
            <w:r w:rsidRPr="00AD0CB0">
              <w:rPr>
                <w:rFonts w:ascii="Arial" w:hAnsi="Arial" w:cs="Arial"/>
                <w:color w:val="000000" w:themeColor="text1"/>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AD0CB0" w:rsidRPr="00AD0CB0" w14:paraId="0E013890"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7E9E" w14:textId="77777777" w:rsidR="00076596" w:rsidRPr="00AD0CB0" w:rsidRDefault="003D18E8">
                  <w:pPr>
                    <w:rPr>
                      <w:rFonts w:ascii="Arial" w:hAnsi="Arial" w:cs="Arial"/>
                      <w:color w:val="000000" w:themeColor="text1"/>
                      <w:sz w:val="22"/>
                      <w:szCs w:val="22"/>
                    </w:rPr>
                  </w:pPr>
                  <w:r w:rsidRPr="00AD0CB0">
                    <w:rPr>
                      <w:rFonts w:ascii="Arial" w:hAnsi="Arial" w:cs="Arial"/>
                      <w:color w:val="000000" w:themeColor="text1"/>
                      <w:sz w:val="22"/>
                      <w:szCs w:val="22"/>
                    </w:rPr>
                    <w:t>x</w:t>
                  </w:r>
                </w:p>
              </w:tc>
            </w:tr>
          </w:tbl>
          <w:p w14:paraId="5FE39286" w14:textId="1421A926" w:rsidR="00076596" w:rsidRPr="00AD0CB0" w:rsidRDefault="009747E1">
            <w:pPr>
              <w:rPr>
                <w:rFonts w:ascii="Arial" w:hAnsi="Arial" w:cs="Arial"/>
                <w:color w:val="000000" w:themeColor="text1"/>
                <w:sz w:val="22"/>
                <w:szCs w:val="22"/>
              </w:rPr>
            </w:pPr>
            <w:r w:rsidRPr="00AD0CB0">
              <w:rPr>
                <w:rFonts w:ascii="Arial" w:hAnsi="Arial" w:cs="Arial"/>
                <w:color w:val="000000" w:themeColor="text1"/>
                <w:sz w:val="22"/>
                <w:szCs w:val="22"/>
              </w:rPr>
              <w:t>Spesifiser:</w:t>
            </w:r>
            <w:r w:rsidR="003D18E8" w:rsidRPr="00AD0CB0">
              <w:rPr>
                <w:rFonts w:ascii="Arial" w:hAnsi="Arial" w:cs="Arial"/>
                <w:color w:val="000000" w:themeColor="text1"/>
                <w:sz w:val="22"/>
                <w:szCs w:val="22"/>
              </w:rPr>
              <w:t xml:space="preserve"> </w:t>
            </w:r>
            <w:r w:rsidR="009407FC" w:rsidRPr="00AD0CB0">
              <w:rPr>
                <w:rFonts w:ascii="Arial" w:hAnsi="Arial" w:cs="Arial"/>
                <w:color w:val="000000" w:themeColor="text1"/>
                <w:sz w:val="22"/>
                <w:szCs w:val="22"/>
              </w:rPr>
              <w:t>Godkjent kalkulator</w:t>
            </w:r>
          </w:p>
          <w:p w14:paraId="387910F2" w14:textId="77777777" w:rsidR="00076596" w:rsidRPr="00AD0CB0" w:rsidRDefault="00076596">
            <w:pPr>
              <w:rPr>
                <w:rFonts w:ascii="Arial" w:hAnsi="Arial" w:cs="Arial"/>
                <w:color w:val="000000" w:themeColor="text1"/>
                <w:sz w:val="22"/>
                <w:szCs w:val="22"/>
              </w:rPr>
            </w:pPr>
          </w:p>
          <w:p w14:paraId="178BEDD5" w14:textId="77777777" w:rsidR="00076596" w:rsidRPr="00AD0CB0" w:rsidRDefault="00076596">
            <w:pPr>
              <w:rPr>
                <w:rFonts w:ascii="Arial" w:hAnsi="Arial" w:cs="Arial"/>
                <w:color w:val="000000" w:themeColor="text1"/>
                <w:sz w:val="22"/>
                <w:szCs w:val="22"/>
              </w:rPr>
            </w:pPr>
          </w:p>
          <w:p w14:paraId="6E2FB6A7" w14:textId="77777777" w:rsidR="00076596" w:rsidRPr="00AD0CB0" w:rsidRDefault="00076596">
            <w:pPr>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14:paraId="377F204D" w14:textId="77777777" w:rsidR="00076596" w:rsidRDefault="00076596">
            <w:pPr>
              <w:rPr>
                <w:rFonts w:ascii="Arial" w:hAnsi="Arial" w:cs="Arial"/>
                <w:sz w:val="22"/>
                <w:szCs w:val="22"/>
              </w:rPr>
            </w:pPr>
          </w:p>
        </w:tc>
      </w:tr>
      <w:tr w:rsidR="00076596" w14:paraId="24E71EE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80A760"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BA1E35F" w14:textId="77777777" w:rsidR="00076596" w:rsidRPr="00AD0CB0" w:rsidRDefault="009747E1">
            <w:pPr>
              <w:rPr>
                <w:color w:val="000000" w:themeColor="text1"/>
              </w:rPr>
            </w:pPr>
            <w:r w:rsidRPr="00AD0CB0">
              <w:rPr>
                <w:rFonts w:ascii="Arial" w:hAnsi="Arial" w:cs="Arial"/>
                <w:color w:val="000000" w:themeColor="text1"/>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AD0CB0" w:rsidRPr="00AD0CB0" w14:paraId="189A98E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70A6" w14:textId="77777777" w:rsidR="00076596" w:rsidRPr="00AD0CB0" w:rsidRDefault="00F14373">
                  <w:pPr>
                    <w:rPr>
                      <w:rFonts w:ascii="Arial" w:hAnsi="Arial" w:cs="Arial"/>
                      <w:color w:val="000000" w:themeColor="text1"/>
                      <w:sz w:val="22"/>
                      <w:szCs w:val="22"/>
                    </w:rPr>
                  </w:pPr>
                  <w:r w:rsidRPr="00AD0CB0">
                    <w:rPr>
                      <w:rFonts w:ascii="Arial" w:hAnsi="Arial" w:cs="Arial"/>
                      <w:color w:val="000000" w:themeColor="text1"/>
                      <w:sz w:val="22"/>
                      <w:szCs w:val="22"/>
                    </w:rPr>
                    <w:t>x</w:t>
                  </w:r>
                </w:p>
              </w:tc>
            </w:tr>
          </w:tbl>
          <w:p w14:paraId="7DE88E7C" w14:textId="77777777" w:rsidR="00076596" w:rsidRPr="00AD0CB0" w:rsidRDefault="00076596">
            <w:pPr>
              <w:rPr>
                <w:rFonts w:ascii="Arial" w:hAnsi="Arial" w:cs="Arial"/>
                <w:color w:val="000000" w:themeColor="text1"/>
                <w:sz w:val="22"/>
                <w:szCs w:val="22"/>
              </w:rPr>
            </w:pPr>
          </w:p>
        </w:tc>
        <w:tc>
          <w:tcPr>
            <w:tcW w:w="4394" w:type="dxa"/>
            <w:vMerge w:val="restart"/>
            <w:shd w:val="clear" w:color="auto" w:fill="auto"/>
            <w:tcMar>
              <w:top w:w="0" w:type="dxa"/>
              <w:left w:w="10" w:type="dxa"/>
              <w:bottom w:w="0" w:type="dxa"/>
              <w:right w:w="10" w:type="dxa"/>
            </w:tcMar>
          </w:tcPr>
          <w:p w14:paraId="5DAF3091" w14:textId="77777777" w:rsidR="00076596" w:rsidRDefault="00076596">
            <w:pPr>
              <w:rPr>
                <w:rFonts w:ascii="Arial" w:hAnsi="Arial" w:cs="Arial"/>
                <w:sz w:val="22"/>
                <w:szCs w:val="22"/>
              </w:rPr>
            </w:pPr>
          </w:p>
        </w:tc>
      </w:tr>
      <w:tr w:rsidR="00076596" w14:paraId="2010447B"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98E01A"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0DA2606"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7BF1B98C"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50E0125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3C5B" w14:textId="77777777" w:rsidR="00076596" w:rsidRDefault="00F14373">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3F2CCF60"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51C770F" w14:textId="77777777" w:rsidR="00076596" w:rsidRDefault="00076596">
            <w:pPr>
              <w:rPr>
                <w:rFonts w:ascii="Arial" w:hAnsi="Arial" w:cs="Arial"/>
                <w:sz w:val="22"/>
                <w:szCs w:val="22"/>
              </w:rPr>
            </w:pPr>
          </w:p>
        </w:tc>
      </w:tr>
      <w:tr w:rsidR="00076596" w14:paraId="5315CD2D"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1FE7D8"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20E160D"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7416243"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9642" w14:textId="77777777" w:rsidR="00076596" w:rsidRDefault="00076596">
                  <w:pPr>
                    <w:rPr>
                      <w:rFonts w:ascii="Arial" w:hAnsi="Arial" w:cs="Arial"/>
                      <w:sz w:val="22"/>
                      <w:szCs w:val="22"/>
                    </w:rPr>
                  </w:pPr>
                </w:p>
              </w:tc>
            </w:tr>
          </w:tbl>
          <w:p w14:paraId="72634754"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5B45B0C" w14:textId="77777777" w:rsidR="00076596" w:rsidRDefault="00076596">
            <w:pPr>
              <w:rPr>
                <w:rFonts w:ascii="Arial" w:hAnsi="Arial" w:cs="Arial"/>
                <w:sz w:val="22"/>
                <w:szCs w:val="22"/>
              </w:rPr>
            </w:pPr>
          </w:p>
        </w:tc>
      </w:tr>
      <w:tr w:rsidR="00076596" w14:paraId="01E1F86B"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6D0DD2"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B7D5EE"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4796DE7B" w14:textId="77777777" w:rsidR="00076596" w:rsidRDefault="00076596">
            <w:pPr>
              <w:rPr>
                <w:rFonts w:ascii="Arial" w:hAnsi="Arial" w:cs="Arial"/>
                <w:sz w:val="22"/>
                <w:szCs w:val="22"/>
              </w:rPr>
            </w:pPr>
          </w:p>
        </w:tc>
      </w:tr>
      <w:tr w:rsidR="00076596" w14:paraId="22636FA0"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03CB48"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9A5BA8"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BB05F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EFAB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791A" w14:textId="77777777" w:rsidR="00076596" w:rsidRDefault="00076596">
                  <w:pPr>
                    <w:rPr>
                      <w:rFonts w:ascii="Arial" w:hAnsi="Arial" w:cs="Arial"/>
                      <w:sz w:val="22"/>
                      <w:szCs w:val="22"/>
                    </w:rPr>
                  </w:pPr>
                </w:p>
              </w:tc>
            </w:tr>
          </w:tbl>
          <w:p w14:paraId="0B8B35B7"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85C4F"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5DCAE904"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30B2" w14:textId="77777777" w:rsidR="00076596" w:rsidRDefault="00F14373">
                  <w:pPr>
                    <w:rPr>
                      <w:rFonts w:ascii="Arial" w:hAnsi="Arial" w:cs="Arial"/>
                      <w:sz w:val="22"/>
                      <w:szCs w:val="22"/>
                    </w:rPr>
                  </w:pPr>
                  <w:r>
                    <w:rPr>
                      <w:rFonts w:ascii="Arial" w:hAnsi="Arial" w:cs="Arial"/>
                      <w:sz w:val="22"/>
                      <w:szCs w:val="22"/>
                    </w:rPr>
                    <w:t>x</w:t>
                  </w:r>
                </w:p>
              </w:tc>
            </w:tr>
          </w:tbl>
          <w:p w14:paraId="4C5A1BD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7E9E0D7" w14:textId="77777777" w:rsidR="00076596" w:rsidRDefault="00076596">
            <w:pPr>
              <w:rPr>
                <w:rFonts w:ascii="Arial" w:hAnsi="Arial" w:cs="Arial"/>
                <w:sz w:val="22"/>
                <w:szCs w:val="22"/>
              </w:rPr>
            </w:pPr>
          </w:p>
        </w:tc>
      </w:tr>
      <w:tr w:rsidR="00076596" w14:paraId="03B4635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BE0698" w14:textId="77777777"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0FDB46"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5BCF0B"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340FF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9ED4" w14:textId="77777777" w:rsidR="00076596" w:rsidRDefault="00076596">
                  <w:pPr>
                    <w:rPr>
                      <w:rFonts w:ascii="Arial" w:hAnsi="Arial" w:cs="Arial"/>
                      <w:sz w:val="22"/>
                      <w:szCs w:val="22"/>
                    </w:rPr>
                  </w:pPr>
                </w:p>
              </w:tc>
            </w:tr>
          </w:tbl>
          <w:p w14:paraId="77548416"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C43A5"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9FC4F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C9F6" w14:textId="77777777" w:rsidR="00076596" w:rsidRDefault="00F14373">
                  <w:pPr>
                    <w:rPr>
                      <w:rFonts w:ascii="Arial" w:hAnsi="Arial" w:cs="Arial"/>
                      <w:sz w:val="22"/>
                      <w:szCs w:val="22"/>
                    </w:rPr>
                  </w:pPr>
                  <w:r>
                    <w:rPr>
                      <w:rFonts w:ascii="Arial" w:hAnsi="Arial" w:cs="Arial"/>
                      <w:sz w:val="22"/>
                      <w:szCs w:val="22"/>
                    </w:rPr>
                    <w:t>x</w:t>
                  </w:r>
                </w:p>
              </w:tc>
            </w:tr>
          </w:tbl>
          <w:p w14:paraId="31546E2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F13BFDE" w14:textId="77777777" w:rsidR="00076596" w:rsidRDefault="00076596">
            <w:pPr>
              <w:rPr>
                <w:rFonts w:ascii="Arial" w:hAnsi="Arial" w:cs="Arial"/>
                <w:sz w:val="22"/>
                <w:szCs w:val="22"/>
              </w:rPr>
            </w:pPr>
          </w:p>
        </w:tc>
      </w:tr>
      <w:tr w:rsidR="00076596" w14:paraId="7565D14F"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54DE12"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64D838F8" w14:textId="77777777" w:rsidR="00076596" w:rsidRDefault="00076596"/>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60E7987"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9F0915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1E6B" w14:textId="77777777" w:rsidR="00076596" w:rsidRDefault="00076596">
                  <w:pPr>
                    <w:rPr>
                      <w:rFonts w:ascii="Arial" w:hAnsi="Arial" w:cs="Arial"/>
                      <w:sz w:val="22"/>
                      <w:szCs w:val="22"/>
                    </w:rPr>
                  </w:pPr>
                </w:p>
              </w:tc>
            </w:tr>
          </w:tbl>
          <w:p w14:paraId="4D047F5C"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096D493" w14:textId="77777777" w:rsidR="00076596" w:rsidRDefault="00076596">
            <w:pPr>
              <w:rPr>
                <w:rFonts w:ascii="Arial" w:hAnsi="Arial" w:cs="Arial"/>
                <w:sz w:val="22"/>
                <w:szCs w:val="22"/>
              </w:rPr>
            </w:pPr>
          </w:p>
        </w:tc>
      </w:tr>
      <w:tr w:rsidR="00076596" w14:paraId="7BC06FF1"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1BAF98" w14:textId="77777777"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2C49A3"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B60A02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CFE0" w14:textId="315EA76B" w:rsidR="00076596" w:rsidRDefault="00076596">
                  <w:pPr>
                    <w:rPr>
                      <w:rFonts w:ascii="Arial" w:hAnsi="Arial" w:cs="Arial"/>
                      <w:sz w:val="22"/>
                      <w:szCs w:val="22"/>
                    </w:rPr>
                  </w:pPr>
                </w:p>
              </w:tc>
            </w:tr>
          </w:tbl>
          <w:p w14:paraId="34ED324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AAF2238" w14:textId="77777777" w:rsidR="00076596" w:rsidRDefault="00076596">
            <w:pPr>
              <w:rPr>
                <w:rFonts w:ascii="Arial" w:hAnsi="Arial" w:cs="Arial"/>
                <w:sz w:val="22"/>
                <w:szCs w:val="22"/>
              </w:rPr>
            </w:pPr>
          </w:p>
        </w:tc>
      </w:tr>
      <w:tr w:rsidR="00076596" w14:paraId="320E1ACF"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937A32"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39D9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F808F80" w14:textId="77777777" w:rsidR="00076596" w:rsidRDefault="00076596">
            <w:pPr>
              <w:rPr>
                <w:rFonts w:ascii="Arial" w:hAnsi="Arial" w:cs="Arial"/>
                <w:sz w:val="22"/>
                <w:szCs w:val="22"/>
              </w:rPr>
            </w:pPr>
          </w:p>
        </w:tc>
      </w:tr>
      <w:tr w:rsidR="00076596" w14:paraId="00F21868"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75409"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CFB922"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F6C28E8"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1B5A" w14:textId="6CAA4DBB" w:rsidR="00076596" w:rsidRDefault="003F077D">
                  <w:pPr>
                    <w:rPr>
                      <w:sz w:val="22"/>
                      <w:szCs w:val="22"/>
                    </w:rPr>
                  </w:pPr>
                  <w:proofErr w:type="spellStart"/>
                  <w:r>
                    <w:rPr>
                      <w:sz w:val="22"/>
                      <w:szCs w:val="22"/>
                    </w:rPr>
                    <w:t>X</w:t>
                  </w:r>
                  <w:proofErr w:type="spellEnd"/>
                </w:p>
              </w:tc>
            </w:tr>
          </w:tbl>
          <w:p w14:paraId="336A249F"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0A0BC786" w14:textId="77777777" w:rsidR="00076596" w:rsidRDefault="00076596">
            <w:pPr>
              <w:rPr>
                <w:rFonts w:ascii="Arial" w:hAnsi="Arial" w:cs="Arial"/>
                <w:sz w:val="22"/>
                <w:szCs w:val="22"/>
              </w:rPr>
            </w:pPr>
          </w:p>
        </w:tc>
      </w:tr>
      <w:tr w:rsidR="00076596" w:rsidRPr="004F673A" w14:paraId="10F3C63D"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9EEE26"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062313A2" w14:textId="77777777" w:rsidR="00076596" w:rsidRDefault="009747E1">
            <w:pPr>
              <w:rPr>
                <w:rFonts w:ascii="Arial" w:hAnsi="Arial" w:cs="Arial"/>
                <w:sz w:val="22"/>
                <w:szCs w:val="22"/>
              </w:rPr>
            </w:pPr>
            <w:r>
              <w:rPr>
                <w:rFonts w:ascii="Arial" w:hAnsi="Arial" w:cs="Arial"/>
                <w:sz w:val="22"/>
                <w:szCs w:val="22"/>
              </w:rPr>
              <w:t>Til bruk for godkjenning lokalt</w:t>
            </w:r>
          </w:p>
          <w:p w14:paraId="0AB4D50B" w14:textId="77777777"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5DBA65" w14:textId="77777777" w:rsidR="00076596" w:rsidRPr="00007FF6" w:rsidRDefault="009747E1">
            <w:pPr>
              <w:rPr>
                <w:rFonts w:ascii="Arial" w:hAnsi="Arial" w:cs="Arial"/>
                <w:sz w:val="22"/>
                <w:szCs w:val="22"/>
                <w:lang w:val="en-US" w:eastAsia="nb-NO"/>
              </w:rPr>
            </w:pPr>
            <w:proofErr w:type="spellStart"/>
            <w:r w:rsidRPr="00007FF6">
              <w:rPr>
                <w:rFonts w:ascii="Arial" w:hAnsi="Arial" w:cs="Arial"/>
                <w:sz w:val="22"/>
                <w:szCs w:val="22"/>
                <w:lang w:val="en-US" w:eastAsia="nb-NO"/>
              </w:rPr>
              <w:t>Hovedemne</w:t>
            </w:r>
            <w:proofErr w:type="spellEnd"/>
            <w:r w:rsidRPr="00007FF6">
              <w:rPr>
                <w:rFonts w:ascii="Arial" w:hAnsi="Arial" w:cs="Arial"/>
                <w:sz w:val="22"/>
                <w:szCs w:val="22"/>
                <w:lang w:val="en-US" w:eastAsia="nb-NO"/>
              </w:rPr>
              <w:t>:</w:t>
            </w:r>
          </w:p>
          <w:p w14:paraId="64C4A5C2" w14:textId="77777777" w:rsidR="0039228D" w:rsidRPr="005D21F9" w:rsidRDefault="0039228D" w:rsidP="0039228D">
            <w:pPr>
              <w:rPr>
                <w:rFonts w:ascii="Calibri" w:hAnsi="Calibri" w:cs="Calibri"/>
                <w:color w:val="000000" w:themeColor="text1"/>
                <w:sz w:val="22"/>
                <w:szCs w:val="22"/>
                <w:lang w:val="en-US"/>
              </w:rPr>
            </w:pPr>
            <w:r w:rsidRPr="005D21F9">
              <w:rPr>
                <w:rFonts w:ascii="Calibri" w:hAnsi="Calibri" w:cs="Calibri"/>
                <w:b/>
                <w:color w:val="000000" w:themeColor="text1"/>
                <w:sz w:val="22"/>
                <w:szCs w:val="22"/>
                <w:lang w:val="en-US"/>
              </w:rPr>
              <w:t xml:space="preserve">J.N. Miller and J.C. Miller, Statistics and </w:t>
            </w:r>
            <w:proofErr w:type="spellStart"/>
            <w:r w:rsidRPr="005D21F9">
              <w:rPr>
                <w:rFonts w:ascii="Calibri" w:hAnsi="Calibri" w:cs="Calibri"/>
                <w:b/>
                <w:color w:val="000000" w:themeColor="text1"/>
                <w:sz w:val="22"/>
                <w:szCs w:val="22"/>
                <w:lang w:val="en-US"/>
              </w:rPr>
              <w:t>Chemometrics</w:t>
            </w:r>
            <w:proofErr w:type="spellEnd"/>
            <w:r w:rsidRPr="005D21F9">
              <w:rPr>
                <w:rFonts w:ascii="Calibri" w:hAnsi="Calibri" w:cs="Calibri"/>
                <w:b/>
                <w:color w:val="000000" w:themeColor="text1"/>
                <w:sz w:val="22"/>
                <w:szCs w:val="22"/>
                <w:lang w:val="en-US"/>
              </w:rPr>
              <w:t xml:space="preserve"> for Analytical Chemistry, 6th ed. 2010 (or 5th ed. 2005), Pearson Education Limited (51 pages)</w:t>
            </w:r>
          </w:p>
          <w:p w14:paraId="6717E0FC" w14:textId="77777777" w:rsidR="0039228D" w:rsidRPr="0039228D" w:rsidRDefault="0039228D" w:rsidP="0039228D">
            <w:pPr>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3</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Signifi</w:t>
            </w:r>
            <w:bookmarkStart w:id="0" w:name="_GoBack"/>
            <w:bookmarkEnd w:id="0"/>
            <w:r w:rsidRPr="0039228D">
              <w:rPr>
                <w:rFonts w:ascii="Calibri" w:hAnsi="Calibri" w:cs="Calibri"/>
                <w:color w:val="000000" w:themeColor="text1"/>
                <w:sz w:val="22"/>
                <w:szCs w:val="22"/>
                <w:lang w:val="en-US"/>
              </w:rPr>
              <w:t xml:space="preserve">cance tests (23 p: 36 -66), </w:t>
            </w:r>
            <w:r w:rsidRPr="0039228D">
              <w:rPr>
                <w:rFonts w:ascii="Calibri" w:hAnsi="Calibri" w:cs="Calibri"/>
                <w:color w:val="000000" w:themeColor="text1"/>
                <w:sz w:val="22"/>
                <w:szCs w:val="22"/>
                <w:u w:val="single"/>
                <w:lang w:val="en-US"/>
              </w:rPr>
              <w:t>not the following:</w:t>
            </w:r>
            <w:r w:rsidRPr="0039228D">
              <w:rPr>
                <w:rFonts w:ascii="Calibri" w:hAnsi="Calibri" w:cs="Calibri"/>
                <w:color w:val="000000" w:themeColor="text1"/>
                <w:sz w:val="22"/>
                <w:szCs w:val="22"/>
                <w:lang w:val="en-US"/>
              </w:rPr>
              <w:t xml:space="preserve"> 3.11, 3.12 and 3.14</w:t>
            </w:r>
          </w:p>
          <w:p w14:paraId="1A1F17C3" w14:textId="77777777" w:rsidR="0039228D" w:rsidRPr="0039228D" w:rsidRDefault="0039228D" w:rsidP="0039228D">
            <w:pPr>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4-6</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r>
            <w:proofErr w:type="spellStart"/>
            <w:r w:rsidRPr="0039228D">
              <w:rPr>
                <w:rFonts w:ascii="Calibri" w:hAnsi="Calibri" w:cs="Calibri"/>
                <w:color w:val="000000" w:themeColor="text1"/>
                <w:sz w:val="22"/>
                <w:szCs w:val="22"/>
                <w:lang w:val="en-US"/>
              </w:rPr>
              <w:t>Shewhart</w:t>
            </w:r>
            <w:proofErr w:type="spellEnd"/>
            <w:r w:rsidRPr="0039228D">
              <w:rPr>
                <w:rFonts w:ascii="Calibri" w:hAnsi="Calibri" w:cs="Calibri"/>
                <w:color w:val="000000" w:themeColor="text1"/>
                <w:sz w:val="22"/>
                <w:szCs w:val="22"/>
                <w:lang w:val="en-US"/>
              </w:rPr>
              <w:t xml:space="preserve"> charts for mean values (2 p: 79-81)</w:t>
            </w:r>
          </w:p>
          <w:p w14:paraId="35DF631D" w14:textId="77777777" w:rsidR="0039228D" w:rsidRPr="0039228D" w:rsidRDefault="0039228D" w:rsidP="0039228D">
            <w:pPr>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4-7</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r>
            <w:proofErr w:type="spellStart"/>
            <w:r w:rsidRPr="0039228D">
              <w:rPr>
                <w:rFonts w:ascii="Calibri" w:hAnsi="Calibri" w:cs="Calibri"/>
                <w:color w:val="000000" w:themeColor="text1"/>
                <w:sz w:val="22"/>
                <w:szCs w:val="22"/>
                <w:lang w:val="en-US"/>
              </w:rPr>
              <w:t>Shewhart</w:t>
            </w:r>
            <w:proofErr w:type="spellEnd"/>
            <w:r w:rsidRPr="0039228D">
              <w:rPr>
                <w:rFonts w:ascii="Calibri" w:hAnsi="Calibri" w:cs="Calibri"/>
                <w:color w:val="000000" w:themeColor="text1"/>
                <w:sz w:val="22"/>
                <w:szCs w:val="22"/>
                <w:lang w:val="en-US"/>
              </w:rPr>
              <w:t xml:space="preserve"> charts for ranges (3 p: 81-83)</w:t>
            </w:r>
          </w:p>
          <w:p w14:paraId="55EA301E" w14:textId="77777777" w:rsidR="0039228D" w:rsidRPr="0039228D" w:rsidRDefault="0039228D" w:rsidP="0039228D">
            <w:pPr>
              <w:ind w:left="1440" w:hanging="1440"/>
              <w:rPr>
                <w:rFonts w:ascii="Calibri" w:hAnsi="Calibri" w:cs="Calibri"/>
                <w:color w:val="000000" w:themeColor="text1"/>
                <w:sz w:val="22"/>
                <w:szCs w:val="22"/>
                <w:lang w:val="en-US"/>
              </w:rPr>
            </w:pPr>
            <w:r w:rsidRPr="005D21F9">
              <w:rPr>
                <w:rFonts w:ascii="Calibri" w:hAnsi="Calibri" w:cs="Calibri"/>
                <w:bCs/>
                <w:color w:val="000000" w:themeColor="text1"/>
                <w:sz w:val="22"/>
                <w:szCs w:val="22"/>
                <w:lang w:val="en-US"/>
              </w:rPr>
              <w:t>Ch. 7</w:t>
            </w:r>
            <w:r w:rsidRPr="005D21F9">
              <w:rPr>
                <w:rFonts w:ascii="Calibri" w:hAnsi="Calibri" w:cs="Calibri"/>
                <w:bCs/>
                <w:color w:val="000000" w:themeColor="text1"/>
                <w:sz w:val="22"/>
                <w:szCs w:val="22"/>
                <w:lang w:val="en-US"/>
              </w:rPr>
              <w:tab/>
              <w:t xml:space="preserve">Experimental design and optimization, </w:t>
            </w:r>
            <w:r w:rsidRPr="005D21F9">
              <w:rPr>
                <w:rFonts w:ascii="Calibri" w:hAnsi="Calibri" w:cs="Calibri"/>
                <w:bCs/>
                <w:color w:val="000000" w:themeColor="text1"/>
                <w:sz w:val="22"/>
                <w:szCs w:val="22"/>
                <w:u w:val="single"/>
                <w:lang w:val="en-US"/>
              </w:rPr>
              <w:t xml:space="preserve">not the following: </w:t>
            </w:r>
            <w:r w:rsidRPr="005D21F9">
              <w:rPr>
                <w:rFonts w:ascii="Calibri" w:hAnsi="Calibri" w:cs="Calibri"/>
                <w:bCs/>
                <w:color w:val="000000" w:themeColor="text1"/>
                <w:sz w:val="22"/>
                <w:szCs w:val="22"/>
                <w:lang w:val="en-US"/>
              </w:rPr>
              <w:t>7.9 – 7.12</w:t>
            </w:r>
            <w:r w:rsidRPr="005D21F9">
              <w:rPr>
                <w:rFonts w:ascii="Calibri" w:hAnsi="Calibri" w:cs="Calibri"/>
                <w:b/>
                <w:bCs/>
                <w:color w:val="000000" w:themeColor="text1"/>
                <w:sz w:val="22"/>
                <w:szCs w:val="22"/>
                <w:lang w:val="en-US"/>
              </w:rPr>
              <w:tab/>
            </w:r>
          </w:p>
          <w:p w14:paraId="1444CDE9" w14:textId="77777777" w:rsidR="0039228D" w:rsidRPr="005D21F9" w:rsidRDefault="0039228D" w:rsidP="0039228D">
            <w:pPr>
              <w:rPr>
                <w:rFonts w:ascii="Calibri" w:hAnsi="Calibri" w:cs="Calibri"/>
                <w:color w:val="000000" w:themeColor="text1"/>
                <w:sz w:val="22"/>
                <w:szCs w:val="22"/>
                <w:lang w:val="en-US"/>
              </w:rPr>
            </w:pPr>
          </w:p>
          <w:p w14:paraId="2E9C2369" w14:textId="77777777" w:rsidR="0039228D" w:rsidRPr="005D21F9" w:rsidRDefault="0039228D" w:rsidP="0039228D">
            <w:pPr>
              <w:rPr>
                <w:rFonts w:ascii="Calibri" w:hAnsi="Calibri" w:cs="Calibri"/>
                <w:color w:val="000000" w:themeColor="text1"/>
                <w:sz w:val="22"/>
                <w:szCs w:val="22"/>
                <w:lang w:val="en-US"/>
              </w:rPr>
            </w:pPr>
          </w:p>
          <w:p w14:paraId="37073CBA" w14:textId="77777777" w:rsidR="0039228D" w:rsidRPr="0039228D" w:rsidRDefault="0039228D" w:rsidP="0039228D">
            <w:pPr>
              <w:jc w:val="both"/>
              <w:rPr>
                <w:rFonts w:ascii="Calibri" w:hAnsi="Calibri" w:cs="Calibri"/>
                <w:b/>
                <w:color w:val="000000" w:themeColor="text1"/>
                <w:sz w:val="22"/>
                <w:szCs w:val="22"/>
                <w:lang w:val="en-US"/>
              </w:rPr>
            </w:pPr>
            <w:r w:rsidRPr="005D21F9">
              <w:rPr>
                <w:rFonts w:ascii="Calibri" w:hAnsi="Calibri" w:cs="Calibri"/>
                <w:b/>
                <w:color w:val="000000" w:themeColor="text1"/>
                <w:sz w:val="22"/>
                <w:szCs w:val="22"/>
                <w:lang w:val="en-US"/>
              </w:rPr>
              <w:t xml:space="preserve">E. Lundanes, L. </w:t>
            </w:r>
            <w:proofErr w:type="spellStart"/>
            <w:r w:rsidRPr="005D21F9">
              <w:rPr>
                <w:rFonts w:ascii="Calibri" w:hAnsi="Calibri" w:cs="Calibri"/>
                <w:b/>
                <w:color w:val="000000" w:themeColor="text1"/>
                <w:sz w:val="22"/>
                <w:szCs w:val="22"/>
                <w:lang w:val="en-US"/>
              </w:rPr>
              <w:t>Reubsaet</w:t>
            </w:r>
            <w:proofErr w:type="spellEnd"/>
            <w:r w:rsidRPr="005D21F9">
              <w:rPr>
                <w:rFonts w:ascii="Calibri" w:hAnsi="Calibri" w:cs="Calibri"/>
                <w:b/>
                <w:color w:val="000000" w:themeColor="text1"/>
                <w:sz w:val="22"/>
                <w:szCs w:val="22"/>
                <w:lang w:val="en-US"/>
              </w:rPr>
              <w:t xml:space="preserve"> and T. </w:t>
            </w:r>
            <w:proofErr w:type="spellStart"/>
            <w:r w:rsidRPr="005D21F9">
              <w:rPr>
                <w:rFonts w:ascii="Calibri" w:hAnsi="Calibri" w:cs="Calibri"/>
                <w:b/>
                <w:color w:val="000000" w:themeColor="text1"/>
                <w:sz w:val="22"/>
                <w:szCs w:val="22"/>
                <w:lang w:val="en-US"/>
              </w:rPr>
              <w:t>Greibrokk</w:t>
            </w:r>
            <w:proofErr w:type="spellEnd"/>
            <w:r w:rsidRPr="005D21F9">
              <w:rPr>
                <w:rFonts w:ascii="Calibri" w:hAnsi="Calibri" w:cs="Calibri"/>
                <w:b/>
                <w:color w:val="000000" w:themeColor="text1"/>
                <w:sz w:val="22"/>
                <w:szCs w:val="22"/>
                <w:lang w:val="en-US"/>
              </w:rPr>
              <w:t xml:space="preserve">, </w:t>
            </w:r>
            <w:r w:rsidRPr="0039228D">
              <w:rPr>
                <w:rFonts w:ascii="Calibri" w:hAnsi="Calibri" w:cs="Calibri"/>
                <w:b/>
                <w:color w:val="000000" w:themeColor="text1"/>
                <w:sz w:val="22"/>
                <w:szCs w:val="22"/>
                <w:lang w:val="en-US"/>
              </w:rPr>
              <w:t xml:space="preserve">Chromatography – Basic Principles, Sample Preparations and Related Methods, 2014, Wiley VCH, approximately 157 pages, </w:t>
            </w:r>
          </w:p>
          <w:p w14:paraId="2BB16D49"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1</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General concepts (15 pages)</w:t>
            </w:r>
          </w:p>
          <w:p w14:paraId="50BA4875"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2</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Gas chromatography (30 pages)</w:t>
            </w:r>
          </w:p>
          <w:p w14:paraId="157AA086"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3</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High performance liquid chromatography (56 pages)</w:t>
            </w:r>
          </w:p>
          <w:p w14:paraId="1C6CFD5D"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4</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Thin layer chromatography (10 pages)</w:t>
            </w:r>
          </w:p>
          <w:p w14:paraId="1C40939B"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5</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Supercritical fluid chromatography (12 pages)</w:t>
            </w:r>
          </w:p>
          <w:p w14:paraId="746B6B56" w14:textId="77777777" w:rsidR="0039228D" w:rsidRPr="0039228D" w:rsidRDefault="0039228D" w:rsidP="0039228D">
            <w:pPr>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6</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Electrophoresis and potential-driven chromatography – except pp 135-147 (9 pages)</w:t>
            </w:r>
          </w:p>
          <w:p w14:paraId="5801ADC3"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8</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Sample preparation – except pp 175-188 (14 pages)</w:t>
            </w:r>
          </w:p>
          <w:p w14:paraId="537404DB" w14:textId="77777777" w:rsidR="0039228D" w:rsidRPr="0039228D" w:rsidRDefault="0039228D" w:rsidP="0039228D">
            <w:pPr>
              <w:jc w:val="both"/>
              <w:rPr>
                <w:rFonts w:ascii="Calibri" w:hAnsi="Calibri" w:cs="Calibri"/>
                <w:color w:val="000000" w:themeColor="text1"/>
                <w:sz w:val="22"/>
                <w:szCs w:val="22"/>
                <w:lang w:val="en-US"/>
              </w:rPr>
            </w:pPr>
            <w:r w:rsidRPr="0039228D">
              <w:rPr>
                <w:rFonts w:ascii="Calibri" w:hAnsi="Calibri" w:cs="Calibri"/>
                <w:color w:val="000000" w:themeColor="text1"/>
                <w:sz w:val="22"/>
                <w:szCs w:val="22"/>
                <w:lang w:val="en-US"/>
              </w:rPr>
              <w:t>Ch. 9</w:t>
            </w:r>
            <w:r w:rsidRPr="0039228D">
              <w:rPr>
                <w:rFonts w:ascii="Calibri" w:hAnsi="Calibri" w:cs="Calibri"/>
                <w:color w:val="000000" w:themeColor="text1"/>
                <w:sz w:val="22"/>
                <w:szCs w:val="22"/>
                <w:lang w:val="en-US"/>
              </w:rPr>
              <w:tab/>
            </w:r>
            <w:r w:rsidRPr="0039228D">
              <w:rPr>
                <w:rFonts w:ascii="Calibri" w:hAnsi="Calibri" w:cs="Calibri"/>
                <w:color w:val="000000" w:themeColor="text1"/>
                <w:sz w:val="22"/>
                <w:szCs w:val="22"/>
                <w:lang w:val="en-US"/>
              </w:rPr>
              <w:tab/>
              <w:t>Quantitation (11 pages)</w:t>
            </w:r>
          </w:p>
          <w:p w14:paraId="24EB186E" w14:textId="77777777" w:rsidR="0039228D" w:rsidRPr="0039228D" w:rsidRDefault="0039228D" w:rsidP="0039228D">
            <w:pPr>
              <w:rPr>
                <w:rFonts w:ascii="Calibri" w:hAnsi="Calibri" w:cs="Calibri"/>
                <w:color w:val="000000" w:themeColor="text1"/>
                <w:sz w:val="22"/>
                <w:szCs w:val="22"/>
                <w:lang w:val="en-US"/>
              </w:rPr>
            </w:pPr>
          </w:p>
          <w:p w14:paraId="6A1509C0" w14:textId="77777777" w:rsidR="0039228D" w:rsidRPr="005D21F9" w:rsidRDefault="0039228D" w:rsidP="0039228D">
            <w:pPr>
              <w:rPr>
                <w:rFonts w:ascii="Calibri" w:hAnsi="Calibri" w:cs="Calibri"/>
                <w:color w:val="000000" w:themeColor="text1"/>
                <w:sz w:val="22"/>
                <w:szCs w:val="22"/>
                <w:lang w:val="en-US"/>
              </w:rPr>
            </w:pPr>
            <w:r w:rsidRPr="005D21F9">
              <w:rPr>
                <w:rFonts w:ascii="Calibri" w:hAnsi="Calibri" w:cs="Calibri"/>
                <w:color w:val="000000" w:themeColor="text1"/>
                <w:sz w:val="22"/>
                <w:szCs w:val="22"/>
                <w:lang w:val="en-US"/>
              </w:rPr>
              <w:t>Total: About 200 pages (There are some overlap between the curriculum for KJM3</w:t>
            </w:r>
            <w:r w:rsidR="00520490">
              <w:rPr>
                <w:rFonts w:ascii="Calibri" w:hAnsi="Calibri" w:cs="Calibri"/>
                <w:color w:val="000000" w:themeColor="text1"/>
                <w:sz w:val="22"/>
                <w:szCs w:val="22"/>
                <w:lang w:val="en-US"/>
              </w:rPr>
              <w:t>4</w:t>
            </w:r>
            <w:r w:rsidRPr="005D21F9">
              <w:rPr>
                <w:rFonts w:ascii="Calibri" w:hAnsi="Calibri" w:cs="Calibri"/>
                <w:color w:val="000000" w:themeColor="text1"/>
                <w:sz w:val="22"/>
                <w:szCs w:val="22"/>
                <w:lang w:val="en-US"/>
              </w:rPr>
              <w:t>XX and KJM2400)</w:t>
            </w:r>
          </w:p>
          <w:p w14:paraId="44240A21" w14:textId="77777777" w:rsidR="0039228D" w:rsidRPr="005D21F9" w:rsidRDefault="0039228D" w:rsidP="0039228D">
            <w:pPr>
              <w:outlineLvl w:val="0"/>
              <w:rPr>
                <w:rFonts w:ascii="Calibri" w:hAnsi="Calibri" w:cs="Calibri"/>
                <w:b/>
                <w:color w:val="000000" w:themeColor="text1"/>
                <w:sz w:val="22"/>
                <w:szCs w:val="22"/>
                <w:lang w:val="en-US"/>
              </w:rPr>
            </w:pPr>
          </w:p>
          <w:p w14:paraId="35A565BC" w14:textId="77777777" w:rsidR="0039228D" w:rsidRPr="005D21F9" w:rsidRDefault="0039228D" w:rsidP="0039228D">
            <w:pPr>
              <w:ind w:left="1440" w:hanging="1440"/>
              <w:outlineLvl w:val="0"/>
              <w:rPr>
                <w:rFonts w:ascii="Calibri" w:hAnsi="Calibri" w:cs="Calibri"/>
                <w:b/>
                <w:color w:val="000000" w:themeColor="text1"/>
                <w:sz w:val="22"/>
                <w:szCs w:val="22"/>
                <w:lang w:val="en-US"/>
              </w:rPr>
            </w:pPr>
            <w:r w:rsidRPr="005D21F9">
              <w:rPr>
                <w:rFonts w:ascii="Calibri" w:hAnsi="Calibri" w:cs="Calibri"/>
                <w:b/>
                <w:color w:val="000000" w:themeColor="text1"/>
                <w:sz w:val="22"/>
                <w:szCs w:val="22"/>
                <w:lang w:val="en-US"/>
              </w:rPr>
              <w:t>Laboratory assignments KJM3</w:t>
            </w:r>
            <w:r w:rsidR="00520490">
              <w:rPr>
                <w:rFonts w:ascii="Calibri" w:hAnsi="Calibri" w:cs="Calibri"/>
                <w:b/>
                <w:color w:val="000000" w:themeColor="text1"/>
                <w:sz w:val="22"/>
                <w:szCs w:val="22"/>
                <w:lang w:val="en-US"/>
              </w:rPr>
              <w:t>4</w:t>
            </w:r>
            <w:r w:rsidRPr="005D21F9">
              <w:rPr>
                <w:rFonts w:ascii="Calibri" w:hAnsi="Calibri" w:cs="Calibri"/>
                <w:b/>
                <w:color w:val="000000" w:themeColor="text1"/>
                <w:sz w:val="22"/>
                <w:szCs w:val="22"/>
                <w:lang w:val="en-US"/>
              </w:rPr>
              <w:t xml:space="preserve">XX, </w:t>
            </w:r>
            <w:proofErr w:type="spellStart"/>
            <w:r w:rsidRPr="005D21F9">
              <w:rPr>
                <w:rFonts w:ascii="Calibri" w:hAnsi="Calibri" w:cs="Calibri"/>
                <w:b/>
                <w:color w:val="000000" w:themeColor="text1"/>
                <w:sz w:val="22"/>
                <w:szCs w:val="22"/>
                <w:lang w:val="en-US"/>
              </w:rPr>
              <w:t>UiO</w:t>
            </w:r>
            <w:proofErr w:type="spellEnd"/>
            <w:r w:rsidRPr="005D21F9">
              <w:rPr>
                <w:rFonts w:ascii="Calibri" w:hAnsi="Calibri" w:cs="Calibri"/>
                <w:b/>
                <w:color w:val="000000" w:themeColor="text1"/>
                <w:sz w:val="22"/>
                <w:szCs w:val="22"/>
                <w:lang w:val="en-US"/>
              </w:rPr>
              <w:t>, 2019</w:t>
            </w:r>
          </w:p>
          <w:p w14:paraId="253CBDA8" w14:textId="77777777" w:rsidR="0039228D" w:rsidRPr="005D21F9" w:rsidRDefault="0039228D" w:rsidP="0039228D">
            <w:pPr>
              <w:ind w:left="1440" w:hanging="1440"/>
              <w:outlineLvl w:val="0"/>
              <w:rPr>
                <w:rFonts w:ascii="Calibri" w:hAnsi="Calibri" w:cs="Calibri"/>
                <w:b/>
                <w:color w:val="000000" w:themeColor="text1"/>
                <w:sz w:val="22"/>
                <w:szCs w:val="22"/>
                <w:lang w:val="en-US"/>
              </w:rPr>
            </w:pPr>
          </w:p>
          <w:p w14:paraId="2644A023" w14:textId="77777777" w:rsidR="0039228D" w:rsidRPr="005D21F9" w:rsidRDefault="0039228D" w:rsidP="0039228D">
            <w:pPr>
              <w:ind w:left="1440" w:hanging="1440"/>
              <w:outlineLvl w:val="0"/>
              <w:rPr>
                <w:rFonts w:ascii="Calibri" w:hAnsi="Calibri" w:cs="Calibri"/>
                <w:b/>
                <w:color w:val="000000" w:themeColor="text1"/>
                <w:sz w:val="22"/>
                <w:szCs w:val="22"/>
                <w:lang w:val="en-US"/>
              </w:rPr>
            </w:pPr>
            <w:r w:rsidRPr="005D21F9">
              <w:rPr>
                <w:rFonts w:ascii="Calibri" w:hAnsi="Calibri" w:cs="Calibri"/>
                <w:b/>
                <w:color w:val="000000" w:themeColor="text1"/>
                <w:sz w:val="22"/>
                <w:szCs w:val="22"/>
                <w:lang w:val="en-US"/>
              </w:rPr>
              <w:t>Slides from lectures</w:t>
            </w:r>
          </w:p>
          <w:p w14:paraId="31C02AD8" w14:textId="77777777" w:rsidR="0039228D" w:rsidRPr="0039228D" w:rsidRDefault="0039228D">
            <w:pPr>
              <w:rPr>
                <w:rFonts w:ascii="Arial" w:hAnsi="Arial" w:cs="Arial"/>
                <w:sz w:val="22"/>
                <w:szCs w:val="22"/>
                <w:lang w:val="en-US" w:eastAsia="nb-NO"/>
              </w:rPr>
            </w:pPr>
          </w:p>
          <w:p w14:paraId="343868ED" w14:textId="77777777" w:rsidR="00076596" w:rsidRPr="004F673A" w:rsidRDefault="004F673A">
            <w:pPr>
              <w:rPr>
                <w:rFonts w:ascii="Arial" w:hAnsi="Arial" w:cs="Arial"/>
                <w:sz w:val="22"/>
                <w:szCs w:val="22"/>
                <w:lang w:eastAsia="nb-NO"/>
              </w:rPr>
            </w:pPr>
            <w:r w:rsidRPr="004F673A">
              <w:rPr>
                <w:rFonts w:ascii="Arial" w:hAnsi="Arial" w:cs="Arial"/>
                <w:b/>
                <w:sz w:val="22"/>
                <w:szCs w:val="22"/>
                <w:lang w:eastAsia="nb-NO"/>
              </w:rPr>
              <w:t>Laboratoriekurset</w:t>
            </w:r>
            <w:r w:rsidRPr="004F673A">
              <w:rPr>
                <w:rFonts w:ascii="Arial" w:hAnsi="Arial" w:cs="Arial"/>
                <w:sz w:val="22"/>
                <w:szCs w:val="22"/>
                <w:lang w:eastAsia="nb-NO"/>
              </w:rPr>
              <w:t>:</w:t>
            </w:r>
          </w:p>
          <w:p w14:paraId="731E185F" w14:textId="77777777" w:rsidR="004F673A" w:rsidRPr="003C3D6A" w:rsidRDefault="004F673A" w:rsidP="004F673A">
            <w:pPr>
              <w:rPr>
                <w:rFonts w:ascii="Arial" w:hAnsi="Arial" w:cs="Arial"/>
                <w:sz w:val="22"/>
                <w:szCs w:val="22"/>
              </w:rPr>
            </w:pPr>
            <w:r>
              <w:rPr>
                <w:rFonts w:ascii="Arial" w:hAnsi="Arial" w:cs="Arial"/>
                <w:sz w:val="22"/>
                <w:szCs w:val="22"/>
              </w:rPr>
              <w:t xml:space="preserve">Oversikt over </w:t>
            </w:r>
            <w:proofErr w:type="spellStart"/>
            <w:r>
              <w:rPr>
                <w:rFonts w:ascii="Arial" w:hAnsi="Arial" w:cs="Arial"/>
                <w:sz w:val="22"/>
                <w:szCs w:val="22"/>
              </w:rPr>
              <w:t>laboppgaver</w:t>
            </w:r>
            <w:proofErr w:type="spellEnd"/>
            <w:r>
              <w:rPr>
                <w:rFonts w:ascii="Arial" w:hAnsi="Arial" w:cs="Arial"/>
                <w:sz w:val="22"/>
                <w:szCs w:val="22"/>
              </w:rPr>
              <w:t>:</w:t>
            </w:r>
            <w:r w:rsidRPr="003C3D6A">
              <w:rPr>
                <w:rFonts w:ascii="Arial" w:hAnsi="Arial" w:cs="Arial"/>
                <w:sz w:val="22"/>
                <w:szCs w:val="22"/>
              </w:rPr>
              <w:t xml:space="preserve"> </w:t>
            </w:r>
          </w:p>
          <w:p w14:paraId="6499F144" w14:textId="77777777" w:rsidR="004F673A" w:rsidRPr="004F673A" w:rsidRDefault="004F673A" w:rsidP="004F673A">
            <w:pPr>
              <w:jc w:val="both"/>
              <w:rPr>
                <w:rFonts w:ascii="Arial" w:hAnsi="Arial" w:cs="Arial"/>
                <w:b/>
                <w:color w:val="17365D" w:themeColor="text2" w:themeShade="BF"/>
                <w:szCs w:val="22"/>
              </w:rPr>
            </w:pPr>
            <w:proofErr w:type="spellStart"/>
            <w:r w:rsidRPr="004F673A">
              <w:rPr>
                <w:rFonts w:ascii="Arial" w:hAnsi="Arial" w:cs="Arial"/>
                <w:b/>
                <w:color w:val="17365D" w:themeColor="text2" w:themeShade="BF"/>
                <w:szCs w:val="22"/>
              </w:rPr>
              <w:t>Assignment</w:t>
            </w:r>
            <w:proofErr w:type="spellEnd"/>
            <w:r w:rsidRPr="004F673A">
              <w:rPr>
                <w:rFonts w:ascii="Arial" w:hAnsi="Arial" w:cs="Arial"/>
                <w:b/>
                <w:color w:val="17365D" w:themeColor="text2" w:themeShade="BF"/>
                <w:szCs w:val="22"/>
              </w:rPr>
              <w:t xml:space="preserve"> 0. </w:t>
            </w:r>
            <w:r w:rsidRPr="004F673A">
              <w:rPr>
                <w:rFonts w:ascii="Arial" w:hAnsi="Arial" w:cs="Arial"/>
                <w:b/>
                <w:color w:val="17365D" w:themeColor="text2" w:themeShade="BF"/>
                <w:szCs w:val="22"/>
              </w:rPr>
              <w:tab/>
            </w:r>
          </w:p>
          <w:p w14:paraId="00C9A82E" w14:textId="77777777" w:rsidR="004F673A" w:rsidRPr="003C3D6A" w:rsidRDefault="004F673A" w:rsidP="004F673A">
            <w:pPr>
              <w:outlineLvl w:val="0"/>
              <w:rPr>
                <w:rFonts w:ascii="Arial" w:hAnsi="Arial" w:cs="Arial"/>
                <w:color w:val="17365D" w:themeColor="text2" w:themeShade="BF"/>
                <w:szCs w:val="22"/>
                <w:lang w:val="en-US"/>
              </w:rPr>
            </w:pPr>
            <w:r w:rsidRPr="003C3D6A">
              <w:rPr>
                <w:rFonts w:ascii="Arial" w:hAnsi="Arial" w:cs="Arial"/>
                <w:color w:val="17365D" w:themeColor="text2" w:themeShade="BF"/>
                <w:szCs w:val="22"/>
                <w:lang w:val="en-US"/>
              </w:rPr>
              <w:t xml:space="preserve">Lab techniques; making connecting </w:t>
            </w:r>
            <w:proofErr w:type="spellStart"/>
            <w:r w:rsidRPr="003C3D6A">
              <w:rPr>
                <w:rFonts w:ascii="Arial" w:hAnsi="Arial" w:cs="Arial"/>
                <w:color w:val="17365D" w:themeColor="text2" w:themeShade="BF"/>
                <w:szCs w:val="22"/>
                <w:lang w:val="en-US"/>
              </w:rPr>
              <w:t>tubings</w:t>
            </w:r>
            <w:proofErr w:type="spellEnd"/>
            <w:r w:rsidRPr="003C3D6A">
              <w:rPr>
                <w:rFonts w:ascii="Arial" w:hAnsi="Arial" w:cs="Arial"/>
                <w:color w:val="17365D" w:themeColor="text2" w:themeShade="BF"/>
                <w:szCs w:val="22"/>
                <w:lang w:val="en-US"/>
              </w:rPr>
              <w:t>, leak search and gas flask handling etc.</w:t>
            </w:r>
          </w:p>
          <w:p w14:paraId="5345A475" w14:textId="77777777" w:rsidR="004F673A" w:rsidRPr="003C3D6A" w:rsidRDefault="004F673A" w:rsidP="004F673A">
            <w:pPr>
              <w:rPr>
                <w:rFonts w:ascii="Arial" w:hAnsi="Arial" w:cs="Arial"/>
                <w:b/>
                <w:color w:val="17365D" w:themeColor="text2" w:themeShade="BF"/>
                <w:szCs w:val="22"/>
                <w:lang w:val="en-US"/>
              </w:rPr>
            </w:pPr>
            <w:r w:rsidRPr="003C3D6A">
              <w:rPr>
                <w:rFonts w:ascii="Arial" w:hAnsi="Arial" w:cs="Arial"/>
                <w:b/>
                <w:color w:val="17365D" w:themeColor="text2" w:themeShade="BF"/>
                <w:szCs w:val="22"/>
                <w:lang w:val="en-US"/>
              </w:rPr>
              <w:t>Assignment 1.</w:t>
            </w:r>
            <w:r w:rsidRPr="003C3D6A">
              <w:rPr>
                <w:rFonts w:ascii="Arial" w:hAnsi="Arial" w:cs="Arial"/>
                <w:b/>
                <w:color w:val="17365D" w:themeColor="text2" w:themeShade="BF"/>
                <w:szCs w:val="22"/>
                <w:lang w:val="en-US"/>
              </w:rPr>
              <w:tab/>
            </w:r>
          </w:p>
          <w:p w14:paraId="31C2FBBD" w14:textId="76284D37" w:rsidR="004F673A" w:rsidRPr="003C3D6A" w:rsidRDefault="004F673A" w:rsidP="004F673A">
            <w:pPr>
              <w:rPr>
                <w:rFonts w:ascii="Arial" w:hAnsi="Arial" w:cs="Arial"/>
                <w:bCs/>
                <w:iCs/>
                <w:color w:val="17365D" w:themeColor="text2" w:themeShade="BF"/>
                <w:szCs w:val="22"/>
                <w:lang w:val="en-US"/>
              </w:rPr>
            </w:pPr>
            <w:r w:rsidRPr="003C3D6A">
              <w:rPr>
                <w:rFonts w:ascii="Arial" w:hAnsi="Arial" w:cs="Arial"/>
                <w:bCs/>
                <w:iCs/>
                <w:color w:val="17365D" w:themeColor="text2" w:themeShade="BF"/>
                <w:szCs w:val="22"/>
                <w:lang w:val="en-US"/>
              </w:rPr>
              <w:t>Determination of benzoic acid in berries or jam by reversed phased liquid chromatograp</w:t>
            </w:r>
            <w:r w:rsidR="00B6363E">
              <w:rPr>
                <w:rFonts w:ascii="Arial" w:hAnsi="Arial" w:cs="Arial"/>
                <w:bCs/>
                <w:iCs/>
                <w:color w:val="17365D" w:themeColor="text2" w:themeShade="BF"/>
                <w:szCs w:val="22"/>
                <w:lang w:val="en-US"/>
              </w:rPr>
              <w:t>h</w:t>
            </w:r>
            <w:r w:rsidRPr="003C3D6A">
              <w:rPr>
                <w:rFonts w:ascii="Arial" w:hAnsi="Arial" w:cs="Arial"/>
                <w:bCs/>
                <w:iCs/>
                <w:color w:val="17365D" w:themeColor="text2" w:themeShade="BF"/>
                <w:szCs w:val="22"/>
                <w:lang w:val="en-US"/>
              </w:rPr>
              <w:t>y</w:t>
            </w:r>
          </w:p>
          <w:p w14:paraId="204061CC" w14:textId="77777777" w:rsidR="004F673A" w:rsidRPr="003C3D6A" w:rsidRDefault="004F673A" w:rsidP="004F673A">
            <w:pPr>
              <w:rPr>
                <w:rFonts w:ascii="Arial" w:hAnsi="Arial" w:cs="Arial"/>
                <w:color w:val="17365D" w:themeColor="text2" w:themeShade="BF"/>
                <w:szCs w:val="22"/>
                <w:lang w:val="en-US"/>
              </w:rPr>
            </w:pPr>
            <w:r w:rsidRPr="003C3D6A">
              <w:rPr>
                <w:rFonts w:ascii="Arial" w:hAnsi="Arial" w:cs="Arial"/>
                <w:b/>
                <w:color w:val="17365D" w:themeColor="text2" w:themeShade="BF"/>
                <w:szCs w:val="22"/>
                <w:lang w:val="en-US"/>
              </w:rPr>
              <w:t>Assignment 2.</w:t>
            </w:r>
            <w:r w:rsidRPr="003C3D6A">
              <w:rPr>
                <w:rFonts w:ascii="Arial" w:hAnsi="Arial" w:cs="Arial"/>
                <w:b/>
                <w:color w:val="17365D" w:themeColor="text2" w:themeShade="BF"/>
                <w:szCs w:val="22"/>
                <w:lang w:val="en-US"/>
              </w:rPr>
              <w:tab/>
            </w:r>
          </w:p>
          <w:p w14:paraId="60F4844F" w14:textId="1D123EEA" w:rsidR="004F673A" w:rsidRPr="003C3D6A" w:rsidRDefault="004F673A" w:rsidP="004F673A">
            <w:pPr>
              <w:jc w:val="both"/>
              <w:rPr>
                <w:rFonts w:ascii="Arial" w:hAnsi="Arial" w:cs="Arial"/>
                <w:color w:val="17365D" w:themeColor="text2" w:themeShade="BF"/>
                <w:szCs w:val="22"/>
                <w:lang w:val="en-US"/>
              </w:rPr>
            </w:pPr>
            <w:r w:rsidRPr="003C3D6A">
              <w:rPr>
                <w:rFonts w:ascii="Arial" w:hAnsi="Arial" w:cs="Arial"/>
                <w:color w:val="17365D" w:themeColor="text2" w:themeShade="BF"/>
                <w:szCs w:val="22"/>
                <w:lang w:val="en-US"/>
              </w:rPr>
              <w:t xml:space="preserve">Identification of </w:t>
            </w:r>
            <w:r w:rsidR="00B6363E" w:rsidRPr="003C3D6A">
              <w:rPr>
                <w:rFonts w:ascii="Arial" w:hAnsi="Arial" w:cs="Arial"/>
                <w:color w:val="17365D" w:themeColor="text2" w:themeShade="BF"/>
                <w:szCs w:val="22"/>
                <w:lang w:val="en-US"/>
              </w:rPr>
              <w:t>aliphatic</w:t>
            </w:r>
            <w:r w:rsidR="00B6363E">
              <w:rPr>
                <w:rFonts w:ascii="Arial" w:hAnsi="Arial" w:cs="Arial"/>
                <w:color w:val="17365D" w:themeColor="text2" w:themeShade="BF"/>
                <w:szCs w:val="22"/>
                <w:lang w:val="en-US"/>
              </w:rPr>
              <w:t xml:space="preserve"> and aromatic compounds</w:t>
            </w:r>
            <w:r w:rsidRPr="003C3D6A">
              <w:rPr>
                <w:rFonts w:ascii="Arial" w:hAnsi="Arial" w:cs="Arial"/>
                <w:color w:val="17365D" w:themeColor="text2" w:themeShade="BF"/>
                <w:szCs w:val="22"/>
                <w:lang w:val="en-US"/>
              </w:rPr>
              <w:t xml:space="preserve"> in crude oil by capillary gas chromatography mass spectrometry</w:t>
            </w:r>
            <w:r w:rsidRPr="003C3D6A">
              <w:rPr>
                <w:rFonts w:ascii="Arial" w:hAnsi="Arial" w:cs="Arial"/>
                <w:b/>
                <w:i/>
                <w:color w:val="17365D" w:themeColor="text2" w:themeShade="BF"/>
                <w:szCs w:val="22"/>
                <w:lang w:val="en-US"/>
              </w:rPr>
              <w:tab/>
            </w:r>
            <w:r w:rsidRPr="003C3D6A">
              <w:rPr>
                <w:rFonts w:ascii="Arial" w:hAnsi="Arial" w:cs="Arial"/>
                <w:b/>
                <w:i/>
                <w:color w:val="17365D" w:themeColor="text2" w:themeShade="BF"/>
                <w:szCs w:val="22"/>
                <w:lang w:val="en-US"/>
              </w:rPr>
              <w:tab/>
            </w:r>
          </w:p>
          <w:p w14:paraId="1F84A331" w14:textId="77777777" w:rsidR="004F673A" w:rsidRPr="003C3D6A" w:rsidRDefault="004F673A" w:rsidP="004F673A">
            <w:pPr>
              <w:jc w:val="both"/>
              <w:rPr>
                <w:rFonts w:ascii="Arial" w:hAnsi="Arial" w:cs="Arial"/>
                <w:b/>
                <w:i/>
                <w:color w:val="17365D" w:themeColor="text2" w:themeShade="BF"/>
                <w:sz w:val="32"/>
                <w:szCs w:val="36"/>
                <w:lang w:val="en-US"/>
              </w:rPr>
            </w:pPr>
            <w:r w:rsidRPr="003C3D6A">
              <w:rPr>
                <w:rFonts w:ascii="Arial" w:hAnsi="Arial" w:cs="Arial"/>
                <w:b/>
                <w:color w:val="17365D" w:themeColor="text2" w:themeShade="BF"/>
                <w:szCs w:val="22"/>
                <w:lang w:val="en-US"/>
              </w:rPr>
              <w:t xml:space="preserve">Assignment 3. </w:t>
            </w:r>
          </w:p>
          <w:p w14:paraId="3E755622" w14:textId="77777777" w:rsidR="004F673A" w:rsidRPr="003C3D6A" w:rsidRDefault="004F673A" w:rsidP="004F673A">
            <w:pPr>
              <w:jc w:val="both"/>
              <w:rPr>
                <w:rFonts w:ascii="Arial" w:hAnsi="Arial" w:cs="Arial"/>
                <w:color w:val="17365D" w:themeColor="text2" w:themeShade="BF"/>
                <w:szCs w:val="22"/>
                <w:lang w:val="en-US"/>
              </w:rPr>
            </w:pPr>
            <w:r w:rsidRPr="003C3D6A">
              <w:rPr>
                <w:rFonts w:ascii="Arial" w:hAnsi="Arial" w:cs="Arial"/>
                <w:color w:val="17365D" w:themeColor="text2" w:themeShade="BF"/>
                <w:szCs w:val="22"/>
                <w:lang w:val="en-US"/>
              </w:rPr>
              <w:t>Determination of fatty acids in edible oils by capillary gas chromatography</w:t>
            </w:r>
          </w:p>
          <w:p w14:paraId="36762D32" w14:textId="77777777" w:rsidR="004F673A" w:rsidRPr="003C3D6A" w:rsidRDefault="004F673A" w:rsidP="004F673A">
            <w:pPr>
              <w:jc w:val="both"/>
              <w:rPr>
                <w:rFonts w:ascii="Arial" w:hAnsi="Arial" w:cs="Arial"/>
                <w:b/>
                <w:color w:val="17365D" w:themeColor="text2" w:themeShade="BF"/>
                <w:szCs w:val="22"/>
                <w:lang w:val="en-US"/>
              </w:rPr>
            </w:pPr>
            <w:r w:rsidRPr="003C3D6A">
              <w:rPr>
                <w:rFonts w:ascii="Arial" w:hAnsi="Arial" w:cs="Arial"/>
                <w:b/>
                <w:color w:val="17365D" w:themeColor="text2" w:themeShade="BF"/>
                <w:szCs w:val="22"/>
                <w:lang w:val="en-US"/>
              </w:rPr>
              <w:t>Assignment 4.</w:t>
            </w:r>
          </w:p>
          <w:p w14:paraId="6EB09EA5" w14:textId="2203BF47" w:rsidR="004F673A" w:rsidRDefault="004F673A" w:rsidP="004F673A">
            <w:pPr>
              <w:autoSpaceDE w:val="0"/>
              <w:adjustRightInd w:val="0"/>
              <w:rPr>
                <w:rFonts w:ascii="Arial" w:hAnsi="Arial" w:cs="Arial"/>
                <w:color w:val="17365D" w:themeColor="text2" w:themeShade="BF"/>
                <w:szCs w:val="22"/>
                <w:lang w:val="en-US"/>
              </w:rPr>
            </w:pPr>
            <w:r w:rsidRPr="003C3D6A">
              <w:rPr>
                <w:rFonts w:ascii="Arial" w:hAnsi="Arial" w:cs="Arial"/>
                <w:color w:val="17365D" w:themeColor="text2" w:themeShade="BF"/>
                <w:szCs w:val="22"/>
                <w:lang w:val="en-US"/>
              </w:rPr>
              <w:t xml:space="preserve">Determination of carnitine in artificial urine by </w:t>
            </w:r>
            <w:r w:rsidR="00B6363E">
              <w:rPr>
                <w:rFonts w:ascii="Arial" w:hAnsi="Arial" w:cs="Arial"/>
                <w:color w:val="17365D" w:themeColor="text2" w:themeShade="BF"/>
                <w:szCs w:val="22"/>
                <w:lang w:val="en-US"/>
              </w:rPr>
              <w:t>hydrophilic interaction</w:t>
            </w:r>
            <w:r w:rsidRPr="003C3D6A">
              <w:rPr>
                <w:rFonts w:ascii="Arial" w:hAnsi="Arial" w:cs="Arial"/>
                <w:color w:val="17365D" w:themeColor="text2" w:themeShade="BF"/>
                <w:szCs w:val="22"/>
                <w:lang w:val="en-US"/>
              </w:rPr>
              <w:t xml:space="preserve"> liquid chromatography electrospray mass spectrometry</w:t>
            </w:r>
          </w:p>
          <w:p w14:paraId="08C304B9" w14:textId="77777777" w:rsidR="004F673A" w:rsidRPr="004F673A" w:rsidRDefault="004F673A" w:rsidP="004F673A">
            <w:pPr>
              <w:autoSpaceDE w:val="0"/>
              <w:adjustRightInd w:val="0"/>
              <w:rPr>
                <w:rFonts w:ascii="Arial" w:hAnsi="Arial" w:cs="Arial"/>
                <w:color w:val="000000" w:themeColor="text1"/>
                <w:sz w:val="22"/>
                <w:szCs w:val="22"/>
                <w:lang w:val="en-US"/>
              </w:rPr>
            </w:pPr>
          </w:p>
          <w:p w14:paraId="3C98EC86" w14:textId="77777777" w:rsidR="004F673A" w:rsidRDefault="004F673A" w:rsidP="004F673A">
            <w:pPr>
              <w:autoSpaceDE w:val="0"/>
              <w:adjustRightInd w:val="0"/>
              <w:rPr>
                <w:rFonts w:ascii="Arial" w:hAnsi="Arial" w:cs="Arial"/>
                <w:color w:val="000000" w:themeColor="text1"/>
                <w:sz w:val="22"/>
                <w:szCs w:val="22"/>
              </w:rPr>
            </w:pPr>
            <w:r w:rsidRPr="00B726D7">
              <w:rPr>
                <w:rFonts w:ascii="Arial" w:hAnsi="Arial" w:cs="Arial"/>
                <w:color w:val="000000" w:themeColor="text1"/>
                <w:sz w:val="22"/>
                <w:szCs w:val="22"/>
              </w:rPr>
              <w:t xml:space="preserve">I </w:t>
            </w:r>
            <w:proofErr w:type="spellStart"/>
            <w:r w:rsidRPr="00B726D7">
              <w:rPr>
                <w:rFonts w:ascii="Arial" w:hAnsi="Arial" w:cs="Arial"/>
                <w:color w:val="000000" w:themeColor="text1"/>
                <w:sz w:val="22"/>
                <w:szCs w:val="22"/>
              </w:rPr>
              <w:t>laboppgave</w:t>
            </w:r>
            <w:proofErr w:type="spellEnd"/>
            <w:r w:rsidRPr="00B726D7">
              <w:rPr>
                <w:rFonts w:ascii="Arial" w:hAnsi="Arial" w:cs="Arial"/>
                <w:color w:val="000000" w:themeColor="text1"/>
                <w:sz w:val="22"/>
                <w:szCs w:val="22"/>
              </w:rPr>
              <w:t xml:space="preserve"> 4 skal studentene benytte forsøksdesign og metoden skal utvikles og optimaliseres av studentene </w:t>
            </w:r>
          </w:p>
          <w:p w14:paraId="51B696D0" w14:textId="77777777" w:rsidR="004F673A" w:rsidRDefault="004F673A" w:rsidP="004F673A">
            <w:pPr>
              <w:autoSpaceDE w:val="0"/>
              <w:adjustRightInd w:val="0"/>
              <w:rPr>
                <w:rFonts w:ascii="Arial" w:hAnsi="Arial" w:cs="Arial"/>
                <w:color w:val="000000" w:themeColor="text1"/>
                <w:sz w:val="22"/>
                <w:szCs w:val="22"/>
              </w:rPr>
            </w:pPr>
          </w:p>
          <w:p w14:paraId="64C48400" w14:textId="77777777" w:rsidR="004F673A" w:rsidRDefault="004F673A" w:rsidP="004F673A">
            <w:pPr>
              <w:autoSpaceDE w:val="0"/>
              <w:adjustRightInd w:val="0"/>
              <w:rPr>
                <w:rFonts w:ascii="Arial" w:hAnsi="Arial" w:cs="Arial"/>
                <w:color w:val="17365D" w:themeColor="text2" w:themeShade="BF"/>
                <w:sz w:val="22"/>
                <w:szCs w:val="22"/>
              </w:rPr>
            </w:pPr>
            <w:r>
              <w:rPr>
                <w:rFonts w:ascii="Arial" w:hAnsi="Arial" w:cs="Arial"/>
                <w:color w:val="000000" w:themeColor="text1"/>
                <w:sz w:val="22"/>
                <w:szCs w:val="22"/>
              </w:rPr>
              <w:t xml:space="preserve">Studentene skal i tillegg til </w:t>
            </w:r>
            <w:proofErr w:type="spellStart"/>
            <w:r>
              <w:rPr>
                <w:rFonts w:ascii="Arial" w:hAnsi="Arial" w:cs="Arial"/>
                <w:color w:val="000000" w:themeColor="text1"/>
                <w:sz w:val="22"/>
                <w:szCs w:val="22"/>
              </w:rPr>
              <w:t>labrapporter</w:t>
            </w:r>
            <w:proofErr w:type="spellEnd"/>
            <w:r>
              <w:rPr>
                <w:rFonts w:ascii="Arial" w:hAnsi="Arial" w:cs="Arial"/>
                <w:color w:val="000000" w:themeColor="text1"/>
                <w:sz w:val="22"/>
                <w:szCs w:val="22"/>
              </w:rPr>
              <w:t xml:space="preserve"> for hver </w:t>
            </w:r>
            <w:proofErr w:type="spellStart"/>
            <w:r>
              <w:rPr>
                <w:rFonts w:ascii="Arial" w:hAnsi="Arial" w:cs="Arial"/>
                <w:color w:val="000000" w:themeColor="text1"/>
                <w:sz w:val="22"/>
                <w:szCs w:val="22"/>
              </w:rPr>
              <w:t>laboppgave</w:t>
            </w:r>
            <w:proofErr w:type="spellEnd"/>
            <w:r>
              <w:rPr>
                <w:rFonts w:ascii="Arial" w:hAnsi="Arial" w:cs="Arial"/>
                <w:color w:val="000000" w:themeColor="text1"/>
                <w:sz w:val="22"/>
                <w:szCs w:val="22"/>
              </w:rPr>
              <w:t xml:space="preserve"> levere et tillegg til </w:t>
            </w:r>
            <w:proofErr w:type="spellStart"/>
            <w:r>
              <w:rPr>
                <w:rFonts w:ascii="Arial" w:hAnsi="Arial" w:cs="Arial"/>
                <w:color w:val="000000" w:themeColor="text1"/>
                <w:sz w:val="22"/>
                <w:szCs w:val="22"/>
              </w:rPr>
              <w:t>laboppgave</w:t>
            </w:r>
            <w:proofErr w:type="spellEnd"/>
            <w:r>
              <w:rPr>
                <w:rFonts w:ascii="Arial" w:hAnsi="Arial" w:cs="Arial"/>
                <w:color w:val="000000" w:themeColor="text1"/>
                <w:sz w:val="22"/>
                <w:szCs w:val="22"/>
              </w:rPr>
              <w:t xml:space="preserve"> 1 hvor egne og medstudenters resultater skal statistisk behandles.</w:t>
            </w:r>
          </w:p>
          <w:p w14:paraId="6208D70E" w14:textId="77777777" w:rsidR="004F673A" w:rsidRPr="004F673A" w:rsidRDefault="004F673A">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82F12E0" w14:textId="77777777" w:rsidR="00076596" w:rsidRPr="004F673A" w:rsidRDefault="00076596">
            <w:pPr>
              <w:rPr>
                <w:rFonts w:ascii="Arial" w:hAnsi="Arial" w:cs="Arial"/>
                <w:sz w:val="22"/>
                <w:szCs w:val="22"/>
                <w:lang w:eastAsia="nb-NO"/>
              </w:rPr>
            </w:pPr>
          </w:p>
        </w:tc>
      </w:tr>
      <w:tr w:rsidR="00076596" w14:paraId="63C3525D"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8C1BD" w14:textId="77777777" w:rsidR="00076596" w:rsidRPr="004F673A"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FD569D"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p w14:paraId="5EF08EB0" w14:textId="77777777" w:rsidR="0039228D" w:rsidRDefault="0039228D">
            <w:pPr>
              <w:rPr>
                <w:rFonts w:ascii="Arial" w:hAnsi="Arial" w:cs="Arial"/>
                <w:sz w:val="22"/>
                <w:szCs w:val="22"/>
                <w:lang w:eastAsia="nb-NO"/>
              </w:rPr>
            </w:pPr>
            <w:r>
              <w:rPr>
                <w:rFonts w:ascii="Arial" w:hAnsi="Arial" w:cs="Arial"/>
                <w:sz w:val="22"/>
                <w:szCs w:val="22"/>
                <w:lang w:eastAsia="nb-NO"/>
              </w:rPr>
              <w:t>Studenten skal presentere en vitenskapelig artikkel</w:t>
            </w:r>
          </w:p>
        </w:tc>
        <w:tc>
          <w:tcPr>
            <w:tcW w:w="4394" w:type="dxa"/>
            <w:shd w:val="clear" w:color="auto" w:fill="auto"/>
            <w:tcMar>
              <w:top w:w="0" w:type="dxa"/>
              <w:left w:w="10" w:type="dxa"/>
              <w:bottom w:w="0" w:type="dxa"/>
              <w:right w:w="10" w:type="dxa"/>
            </w:tcMar>
          </w:tcPr>
          <w:p w14:paraId="4D9EE4FB" w14:textId="77777777" w:rsidR="00076596" w:rsidRDefault="00076596">
            <w:pPr>
              <w:rPr>
                <w:rFonts w:ascii="Arial" w:hAnsi="Arial" w:cs="Arial"/>
                <w:sz w:val="22"/>
                <w:szCs w:val="22"/>
                <w:lang w:eastAsia="nb-NO"/>
              </w:rPr>
            </w:pPr>
          </w:p>
        </w:tc>
      </w:tr>
      <w:tr w:rsidR="00076596" w14:paraId="76E9CAF7"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573BAA2D" w14:textId="77777777" w:rsidR="00076596" w:rsidRDefault="00076596">
            <w:pPr>
              <w:pStyle w:val="Overskrift11"/>
              <w:ind w:right="-2"/>
              <w:outlineLvl w:val="9"/>
            </w:pPr>
          </w:p>
          <w:p w14:paraId="26FC6BDF" w14:textId="77777777"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3CC31697" w14:textId="77777777" w:rsidR="00076596" w:rsidRDefault="00076596"/>
          <w:p w14:paraId="23466AC3"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5F7A6E64" w14:textId="77777777" w:rsidR="00076596" w:rsidRDefault="00076596">
            <w:pPr>
              <w:rPr>
                <w:rFonts w:ascii="Arial" w:hAnsi="Arial" w:cs="Arial"/>
                <w:sz w:val="22"/>
                <w:szCs w:val="22"/>
                <w:lang w:eastAsia="nb-NO"/>
              </w:rPr>
            </w:pPr>
          </w:p>
        </w:tc>
      </w:tr>
      <w:tr w:rsidR="00076596" w14:paraId="66F18CF0"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21C615E"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5CFFB8A" w14:textId="77777777" w:rsidR="00076596" w:rsidRDefault="00076596">
            <w:pPr>
              <w:rPr>
                <w:rFonts w:ascii="Arial" w:hAnsi="Arial" w:cs="Arial"/>
                <w:b/>
                <w:sz w:val="22"/>
                <w:szCs w:val="22"/>
              </w:rPr>
            </w:pPr>
          </w:p>
        </w:tc>
      </w:tr>
      <w:tr w:rsidR="00076596" w14:paraId="0DF5173B"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BB8BFAF" w14:textId="77777777" w:rsidR="00076596" w:rsidRDefault="009747E1">
            <w:pPr>
              <w:pStyle w:val="Listeavsnitt1"/>
              <w:numPr>
                <w:ilvl w:val="0"/>
                <w:numId w:val="3"/>
              </w:numPr>
            </w:pPr>
            <w:r>
              <w:rPr>
                <w:rStyle w:val="Standardskriftforavsnitt1"/>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99E770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489125" w14:textId="77777777" w:rsidR="00076596" w:rsidRDefault="00076596">
            <w:pPr>
              <w:rPr>
                <w:rFonts w:ascii="Arial" w:hAnsi="Arial" w:cs="Arial"/>
                <w:sz w:val="22"/>
                <w:szCs w:val="22"/>
              </w:rPr>
            </w:pPr>
          </w:p>
        </w:tc>
      </w:tr>
      <w:tr w:rsidR="00076596" w14:paraId="023AB9D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E88DD4C"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39E5C3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D438463" w14:textId="77777777" w:rsidR="00076596" w:rsidRDefault="00076596">
            <w:pPr>
              <w:rPr>
                <w:rFonts w:ascii="Arial" w:hAnsi="Arial" w:cs="Arial"/>
                <w:sz w:val="22"/>
                <w:szCs w:val="22"/>
              </w:rPr>
            </w:pPr>
          </w:p>
        </w:tc>
      </w:tr>
      <w:tr w:rsidR="00076596" w14:paraId="05D6B5A6"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F8017D"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25DDB79" w14:textId="77777777" w:rsidR="00076596" w:rsidRDefault="00076596">
            <w:pPr>
              <w:rPr>
                <w:rFonts w:ascii="Arial" w:hAnsi="Arial" w:cs="Arial"/>
                <w:sz w:val="22"/>
                <w:szCs w:val="22"/>
              </w:rPr>
            </w:pPr>
          </w:p>
          <w:p w14:paraId="25B9913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B05BAA8" w14:textId="77777777" w:rsidR="00076596" w:rsidRDefault="00076596">
            <w:pPr>
              <w:rPr>
                <w:rFonts w:ascii="Arial" w:hAnsi="Arial" w:cs="Arial"/>
                <w:sz w:val="22"/>
                <w:szCs w:val="22"/>
              </w:rPr>
            </w:pPr>
          </w:p>
        </w:tc>
      </w:tr>
      <w:tr w:rsidR="00076596" w14:paraId="78B8C9E4"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9034306"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2F0CF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ABE37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BDD2" w14:textId="77777777" w:rsidR="00076596" w:rsidRDefault="00076596">
                  <w:pPr>
                    <w:rPr>
                      <w:rFonts w:ascii="Arial" w:hAnsi="Arial" w:cs="Arial"/>
                      <w:sz w:val="22"/>
                      <w:szCs w:val="22"/>
                    </w:rPr>
                  </w:pPr>
                </w:p>
              </w:tc>
            </w:tr>
          </w:tbl>
          <w:p w14:paraId="7D419B86"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8F86CD6"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19910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276E" w14:textId="77777777" w:rsidR="00076596" w:rsidRDefault="00076596">
                  <w:pPr>
                    <w:rPr>
                      <w:rFonts w:ascii="Arial" w:hAnsi="Arial" w:cs="Arial"/>
                      <w:sz w:val="22"/>
                      <w:szCs w:val="22"/>
                    </w:rPr>
                  </w:pPr>
                </w:p>
              </w:tc>
            </w:tr>
          </w:tbl>
          <w:p w14:paraId="7BDECE14"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94C92E"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3FF6C38D" w14:textId="77777777" w:rsidR="00076596" w:rsidRDefault="00076596">
            <w:pPr>
              <w:rPr>
                <w:rFonts w:ascii="Arial" w:hAnsi="Arial" w:cs="Arial"/>
                <w:sz w:val="22"/>
                <w:szCs w:val="22"/>
              </w:rPr>
            </w:pPr>
          </w:p>
        </w:tc>
      </w:tr>
      <w:tr w:rsidR="00076596" w14:paraId="714B4E11"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4262F94"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FC356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86F46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A8FAF" w14:textId="77777777" w:rsidR="00076596" w:rsidRDefault="00076596">
                  <w:pPr>
                    <w:rPr>
                      <w:rFonts w:ascii="Arial" w:hAnsi="Arial" w:cs="Arial"/>
                      <w:sz w:val="22"/>
                      <w:szCs w:val="22"/>
                    </w:rPr>
                  </w:pPr>
                </w:p>
              </w:tc>
            </w:tr>
          </w:tbl>
          <w:p w14:paraId="615C0137"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1A7927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B281C7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BAC0" w14:textId="77777777" w:rsidR="00076596" w:rsidRDefault="00076596">
                  <w:pPr>
                    <w:rPr>
                      <w:rFonts w:ascii="Arial" w:hAnsi="Arial" w:cs="Arial"/>
                      <w:sz w:val="22"/>
                      <w:szCs w:val="22"/>
                    </w:rPr>
                  </w:pPr>
                </w:p>
              </w:tc>
            </w:tr>
          </w:tbl>
          <w:p w14:paraId="0CD8A400"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18524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3618D25F" w14:textId="77777777" w:rsidR="00076596" w:rsidRDefault="00076596">
            <w:pPr>
              <w:rPr>
                <w:rFonts w:ascii="Arial" w:hAnsi="Arial" w:cs="Arial"/>
                <w:sz w:val="22"/>
                <w:szCs w:val="22"/>
              </w:rPr>
            </w:pPr>
          </w:p>
        </w:tc>
      </w:tr>
      <w:tr w:rsidR="00076596" w14:paraId="35BEEF8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0FECDEC"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2EB85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249BD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BBB2" w14:textId="77777777" w:rsidR="00076596" w:rsidRDefault="00076596">
                  <w:pPr>
                    <w:rPr>
                      <w:rFonts w:ascii="Arial" w:hAnsi="Arial" w:cs="Arial"/>
                      <w:sz w:val="22"/>
                      <w:szCs w:val="22"/>
                    </w:rPr>
                  </w:pPr>
                </w:p>
              </w:tc>
            </w:tr>
          </w:tbl>
          <w:p w14:paraId="657C656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04AB40C"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FA313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20D3" w14:textId="77777777" w:rsidR="00076596" w:rsidRDefault="00076596">
                  <w:pPr>
                    <w:rPr>
                      <w:rFonts w:ascii="Arial" w:hAnsi="Arial" w:cs="Arial"/>
                      <w:sz w:val="22"/>
                      <w:szCs w:val="22"/>
                    </w:rPr>
                  </w:pPr>
                </w:p>
              </w:tc>
            </w:tr>
          </w:tbl>
          <w:p w14:paraId="653F00D7"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102D98"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0B1F2DE" w14:textId="77777777" w:rsidR="00076596" w:rsidRDefault="00076596">
            <w:pPr>
              <w:rPr>
                <w:rFonts w:ascii="Arial" w:hAnsi="Arial" w:cs="Arial"/>
                <w:sz w:val="22"/>
                <w:szCs w:val="22"/>
              </w:rPr>
            </w:pPr>
          </w:p>
        </w:tc>
      </w:tr>
      <w:tr w:rsidR="00076596" w14:paraId="449C61E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F84025"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6C1C2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24CBA86" w14:textId="77777777" w:rsidR="00076596" w:rsidRDefault="00076596">
            <w:pPr>
              <w:rPr>
                <w:rFonts w:ascii="Arial" w:hAnsi="Arial" w:cs="Arial"/>
                <w:sz w:val="22"/>
                <w:szCs w:val="22"/>
              </w:rPr>
            </w:pPr>
          </w:p>
        </w:tc>
      </w:tr>
      <w:tr w:rsidR="00076596" w14:paraId="6612BE5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E6394E2"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53790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F6A85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8344" w14:textId="77777777" w:rsidR="00076596" w:rsidRDefault="00076596">
                  <w:pPr>
                    <w:rPr>
                      <w:rFonts w:ascii="Arial" w:hAnsi="Arial" w:cs="Arial"/>
                      <w:sz w:val="22"/>
                      <w:szCs w:val="22"/>
                    </w:rPr>
                  </w:pPr>
                </w:p>
              </w:tc>
            </w:tr>
          </w:tbl>
          <w:p w14:paraId="44A5B766"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479A61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B9ACC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47DC4" w14:textId="77777777" w:rsidR="00076596" w:rsidRDefault="00076596">
                  <w:pPr>
                    <w:rPr>
                      <w:rFonts w:ascii="Arial" w:hAnsi="Arial" w:cs="Arial"/>
                      <w:sz w:val="22"/>
                      <w:szCs w:val="22"/>
                    </w:rPr>
                  </w:pPr>
                </w:p>
              </w:tc>
            </w:tr>
          </w:tbl>
          <w:p w14:paraId="57255F2C"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FC10CF3"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3C1AAAAF" w14:textId="77777777" w:rsidR="00076596" w:rsidRDefault="00076596">
            <w:pPr>
              <w:rPr>
                <w:rFonts w:ascii="Arial" w:hAnsi="Arial" w:cs="Arial"/>
                <w:sz w:val="22"/>
                <w:szCs w:val="22"/>
              </w:rPr>
            </w:pPr>
          </w:p>
        </w:tc>
      </w:tr>
    </w:tbl>
    <w:p w14:paraId="781CBD02" w14:textId="77777777" w:rsidR="00076596" w:rsidRDefault="00076596">
      <w:pPr>
        <w:jc w:val="both"/>
        <w:rPr>
          <w:rFonts w:ascii="Arial" w:hAnsi="Arial" w:cs="Arial"/>
          <w:sz w:val="24"/>
          <w:szCs w:val="24"/>
        </w:rPr>
      </w:pPr>
    </w:p>
    <w:sectPr w:rsidR="00076596">
      <w:headerReference w:type="default" r:id="rId10"/>
      <w:footerReference w:type="default" r:id="rId11"/>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FE59" w14:textId="77777777" w:rsidR="000246C4" w:rsidRDefault="000246C4">
      <w:r>
        <w:separator/>
      </w:r>
    </w:p>
  </w:endnote>
  <w:endnote w:type="continuationSeparator" w:id="0">
    <w:p w14:paraId="49F0A1C8" w14:textId="77777777" w:rsidR="000246C4" w:rsidRDefault="0002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10C6" w14:textId="281C56C5" w:rsidR="00501833" w:rsidRDefault="009747E1">
    <w:pPr>
      <w:pStyle w:val="Bunntekst1"/>
      <w:jc w:val="center"/>
    </w:pPr>
    <w:r>
      <w:fldChar w:fldCharType="begin"/>
    </w:r>
    <w:r>
      <w:instrText xml:space="preserve"> PAGE </w:instrText>
    </w:r>
    <w:r>
      <w:fldChar w:fldCharType="separate"/>
    </w:r>
    <w:r w:rsidR="003F077D">
      <w:rPr>
        <w:noProof/>
      </w:rPr>
      <w:t>6</w:t>
    </w:r>
    <w:r>
      <w:fldChar w:fldCharType="end"/>
    </w:r>
  </w:p>
  <w:p w14:paraId="60CC4907" w14:textId="77777777" w:rsidR="00501833" w:rsidRDefault="003F077D">
    <w:pPr>
      <w:pStyle w:val="Bunntekst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8894" w14:textId="77777777" w:rsidR="000246C4" w:rsidRDefault="000246C4">
      <w:r>
        <w:rPr>
          <w:color w:val="000000"/>
        </w:rPr>
        <w:separator/>
      </w:r>
    </w:p>
  </w:footnote>
  <w:footnote w:type="continuationSeparator" w:id="0">
    <w:p w14:paraId="1401357C" w14:textId="77777777" w:rsidR="000246C4" w:rsidRDefault="0002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BBAF" w14:textId="79C39F32" w:rsidR="00501833" w:rsidRDefault="008A795B">
    <w:pPr>
      <w:pStyle w:val="Topptekst1"/>
      <w:rPr>
        <w:b/>
      </w:rPr>
    </w:pPr>
    <w:r>
      <w:rPr>
        <w:b/>
      </w:rPr>
      <w:t>MN-fakultetet, UiO</w:t>
    </w:r>
    <w:r>
      <w:rPr>
        <w:b/>
      </w:rPr>
      <w:tab/>
    </w:r>
    <w:r>
      <w:rPr>
        <w:b/>
      </w:rPr>
      <w:tab/>
      <w:t>Dato: 21.09.2018</w:t>
    </w:r>
  </w:p>
  <w:p w14:paraId="14BC15C9" w14:textId="77777777" w:rsidR="00501833" w:rsidRDefault="003F077D">
    <w:pPr>
      <w:pStyle w:val="Toppteks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26C4"/>
    <w:multiLevelType w:val="multilevel"/>
    <w:tmpl w:val="AB7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55D4937"/>
    <w:multiLevelType w:val="multilevel"/>
    <w:tmpl w:val="307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36C64F8"/>
    <w:multiLevelType w:val="hybridMultilevel"/>
    <w:tmpl w:val="CD0CF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D07BD9"/>
    <w:multiLevelType w:val="hybridMultilevel"/>
    <w:tmpl w:val="1884DE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640027"/>
    <w:multiLevelType w:val="hybridMultilevel"/>
    <w:tmpl w:val="4D0AF2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07FF6"/>
    <w:rsid w:val="000246C4"/>
    <w:rsid w:val="00076596"/>
    <w:rsid w:val="000E67BB"/>
    <w:rsid w:val="00104DC7"/>
    <w:rsid w:val="001A5D14"/>
    <w:rsid w:val="002F025D"/>
    <w:rsid w:val="00310612"/>
    <w:rsid w:val="00310E87"/>
    <w:rsid w:val="00382BB9"/>
    <w:rsid w:val="0039228D"/>
    <w:rsid w:val="003C3D6A"/>
    <w:rsid w:val="003D18E8"/>
    <w:rsid w:val="003F077D"/>
    <w:rsid w:val="00420242"/>
    <w:rsid w:val="004B7DB1"/>
    <w:rsid w:val="004F673A"/>
    <w:rsid w:val="00520490"/>
    <w:rsid w:val="00586B45"/>
    <w:rsid w:val="006155F6"/>
    <w:rsid w:val="0063614D"/>
    <w:rsid w:val="006776CA"/>
    <w:rsid w:val="00752916"/>
    <w:rsid w:val="00767A50"/>
    <w:rsid w:val="00865581"/>
    <w:rsid w:val="008A795B"/>
    <w:rsid w:val="0093742D"/>
    <w:rsid w:val="009407FC"/>
    <w:rsid w:val="009747E1"/>
    <w:rsid w:val="009C1541"/>
    <w:rsid w:val="00AD0CB0"/>
    <w:rsid w:val="00B6363E"/>
    <w:rsid w:val="00B726D7"/>
    <w:rsid w:val="00B81F60"/>
    <w:rsid w:val="00C3739C"/>
    <w:rsid w:val="00C70B38"/>
    <w:rsid w:val="00E90DC2"/>
    <w:rsid w:val="00F14373"/>
    <w:rsid w:val="00F62C94"/>
    <w:rsid w:val="00FB340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92CE"/>
  <w15:docId w15:val="{E6788D96-10A8-4729-A170-BADF06A1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Overskrift3">
    <w:name w:val="heading 3"/>
    <w:basedOn w:val="Normal"/>
    <w:link w:val="Overskrift3Tegn"/>
    <w:uiPriority w:val="9"/>
    <w:qFormat/>
    <w:rsid w:val="009C1541"/>
    <w:pPr>
      <w:suppressAutoHyphens w:val="0"/>
      <w:autoSpaceDN/>
      <w:spacing w:before="100" w:beforeAutospacing="1" w:after="100" w:afterAutospacing="1"/>
      <w:textAlignment w:val="auto"/>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Overskrift3Tegn">
    <w:name w:val="Overskrift 3 Tegn"/>
    <w:basedOn w:val="Standardskriftforavsnitt1"/>
    <w:link w:val="Overskrift3"/>
    <w:uiPriority w:val="9"/>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kobling">
    <w:name w:val="Hyperlink"/>
    <w:basedOn w:val="Standardskriftforavsnitt"/>
    <w:rPr>
      <w:color w:val="0000FF"/>
      <w:u w:val="single"/>
    </w:rPr>
  </w:style>
  <w:style w:type="character" w:customStyle="1" w:styleId="Heading3Char1">
    <w:name w:val="Heading 3 Char1"/>
    <w:basedOn w:val="Standardskriftforavsnitt"/>
    <w:uiPriority w:val="9"/>
    <w:semiHidden/>
    <w:rsid w:val="009C154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5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matnat/kjemi/HMS0503/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io.no/studier/emner/matnat/kjemi/HMS050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F1F6572F.dotm</Template>
  <TotalTime>5</TotalTime>
  <Pages>6</Pages>
  <Words>1898</Words>
  <Characters>10064</Characters>
  <Application>Microsoft Office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Kirsti Ales Dalseth</cp:lastModifiedBy>
  <cp:revision>3</cp:revision>
  <cp:lastPrinted>2018-10-10T12:12:00Z</cp:lastPrinted>
  <dcterms:created xsi:type="dcterms:W3CDTF">2018-10-10T13:15:00Z</dcterms:created>
  <dcterms:modified xsi:type="dcterms:W3CDTF">2018-10-10T13:20:00Z</dcterms:modified>
</cp:coreProperties>
</file>