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31" w:rsidRPr="00B1380F" w:rsidRDefault="00B138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80F">
        <w:rPr>
          <w:rFonts w:ascii="Times New Roman" w:hAnsi="Times New Roman" w:cs="Times New Roman"/>
          <w:b/>
          <w:sz w:val="24"/>
          <w:szCs w:val="24"/>
          <w:lang w:val="en-US"/>
        </w:rPr>
        <w:t>Evaluation KJM</w:t>
      </w:r>
      <w:r w:rsidR="00DB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1140 </w:t>
      </w:r>
      <w:r w:rsidR="00D128E0">
        <w:rPr>
          <w:rFonts w:ascii="Times New Roman" w:hAnsi="Times New Roman" w:cs="Times New Roman"/>
          <w:b/>
          <w:sz w:val="24"/>
          <w:szCs w:val="24"/>
          <w:lang w:val="en-US"/>
        </w:rPr>
        <w:t>- 2021</w:t>
      </w:r>
    </w:p>
    <w:p w:rsidR="00F40460" w:rsidRDefault="00B138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80F">
        <w:rPr>
          <w:rFonts w:ascii="Times New Roman" w:hAnsi="Times New Roman" w:cs="Times New Roman"/>
          <w:sz w:val="24"/>
          <w:szCs w:val="24"/>
          <w:lang w:val="en-US"/>
        </w:rPr>
        <w:t xml:space="preserve">The course was </w:t>
      </w:r>
      <w:r w:rsidR="0036077A">
        <w:rPr>
          <w:rFonts w:ascii="Times New Roman" w:hAnsi="Times New Roman" w:cs="Times New Roman"/>
          <w:sz w:val="24"/>
          <w:szCs w:val="24"/>
          <w:lang w:val="en-US"/>
        </w:rPr>
        <w:t xml:space="preserve">given in the same format as 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>in previous years</w:t>
      </w:r>
      <w:r w:rsidR="0036077A">
        <w:rPr>
          <w:rFonts w:ascii="Times New Roman" w:hAnsi="Times New Roman" w:cs="Times New Roman"/>
          <w:sz w:val="24"/>
          <w:szCs w:val="24"/>
          <w:lang w:val="en-US"/>
        </w:rPr>
        <w:t>, since the previous evaluation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0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DCB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="0036077A">
        <w:rPr>
          <w:rFonts w:ascii="Times New Roman" w:hAnsi="Times New Roman" w:cs="Times New Roman"/>
          <w:sz w:val="24"/>
          <w:szCs w:val="24"/>
          <w:lang w:val="en-US"/>
        </w:rPr>
        <w:t xml:space="preserve"> not suggest</w:t>
      </w:r>
      <w:r w:rsidR="00AC7DC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6077A">
        <w:rPr>
          <w:rFonts w:ascii="Times New Roman" w:hAnsi="Times New Roman" w:cs="Times New Roman"/>
          <w:sz w:val="24"/>
          <w:szCs w:val="24"/>
          <w:lang w:val="en-US"/>
        </w:rPr>
        <w:t xml:space="preserve"> large changes. </w:t>
      </w:r>
      <w:r w:rsidR="00873666">
        <w:rPr>
          <w:rFonts w:ascii="Times New Roman" w:hAnsi="Times New Roman" w:cs="Times New Roman"/>
          <w:sz w:val="24"/>
          <w:szCs w:val="24"/>
          <w:lang w:val="en-US"/>
        </w:rPr>
        <w:t>In addition to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 xml:space="preserve"> two weekly double lectures</w:t>
      </w:r>
      <w:r w:rsidR="0087366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 xml:space="preserve"> weekly colloquia</w:t>
      </w:r>
      <w:r w:rsidR="00873666">
        <w:rPr>
          <w:rFonts w:ascii="Times New Roman" w:hAnsi="Times New Roman" w:cs="Times New Roman"/>
          <w:sz w:val="24"/>
          <w:szCs w:val="24"/>
          <w:lang w:val="en-US"/>
        </w:rPr>
        <w:t>, it comprised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 xml:space="preserve"> 6 labs, of which three</w:t>
      </w:r>
      <w:r w:rsidR="00F40460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 xml:space="preserve">re wet labs and three </w:t>
      </w:r>
      <w:r w:rsidR="00F40460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>computer labs</w:t>
      </w:r>
      <w:r w:rsidR="00F40460">
        <w:rPr>
          <w:rFonts w:ascii="Times New Roman" w:hAnsi="Times New Roman" w:cs="Times New Roman"/>
          <w:sz w:val="24"/>
          <w:szCs w:val="24"/>
          <w:lang w:val="en-US"/>
        </w:rPr>
        <w:t xml:space="preserve"> (molecular graphics or programming)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0D50">
        <w:rPr>
          <w:rFonts w:ascii="Times New Roman" w:hAnsi="Times New Roman" w:cs="Times New Roman"/>
          <w:sz w:val="24"/>
          <w:szCs w:val="24"/>
          <w:lang w:val="en-US"/>
        </w:rPr>
        <w:t>Once during</w:t>
      </w:r>
      <w:r w:rsidR="00873666">
        <w:rPr>
          <w:rFonts w:ascii="Times New Roman" w:hAnsi="Times New Roman" w:cs="Times New Roman"/>
          <w:sz w:val="24"/>
          <w:szCs w:val="24"/>
          <w:lang w:val="en-US"/>
        </w:rPr>
        <w:t xml:space="preserve"> the course, the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 xml:space="preserve"> students presented posters to each other in small groups. </w:t>
      </w:r>
      <w:r w:rsidR="00873666">
        <w:rPr>
          <w:rFonts w:ascii="Times New Roman" w:hAnsi="Times New Roman" w:cs="Times New Roman"/>
          <w:sz w:val="24"/>
          <w:szCs w:val="24"/>
          <w:lang w:val="en-US"/>
        </w:rPr>
        <w:t xml:space="preserve">In the midterm week, the students received a home trial exam, which was later discussed in class. 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>New this year was the introduction of mini-lectures (10-15 minutes) by the students at the beginning of the lectures, for which they received constructive feedback afterwards. We also introduced the concept of 3 questions representing the learning outcome</w:t>
      </w:r>
      <w:r w:rsidR="00350D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08B8">
        <w:rPr>
          <w:rFonts w:ascii="Times New Roman" w:hAnsi="Times New Roman" w:cs="Times New Roman"/>
          <w:sz w:val="24"/>
          <w:szCs w:val="24"/>
          <w:lang w:val="en-US"/>
        </w:rPr>
        <w:t xml:space="preserve"> of each individual lecture. </w:t>
      </w:r>
      <w:r w:rsidR="00F40460">
        <w:rPr>
          <w:rFonts w:ascii="Times New Roman" w:hAnsi="Times New Roman" w:cs="Times New Roman"/>
          <w:sz w:val="24"/>
          <w:szCs w:val="24"/>
          <w:lang w:val="en-US"/>
        </w:rPr>
        <w:t>We evaluated the course continuously during the course, meeting the student representatives on three occasions and with two web-based questionnaires.</w:t>
      </w:r>
    </w:p>
    <w:p w:rsidR="00F40460" w:rsidRDefault="00DB08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Both new tasks were well received, and it was noted by several students that the mini-lectures helped them in their exam preparations. </w:t>
      </w:r>
      <w:r w:rsidR="00312FDB">
        <w:rPr>
          <w:rFonts w:ascii="Times New Roman" w:hAnsi="Times New Roman" w:cs="Times New Roman"/>
          <w:sz w:val="24"/>
          <w:szCs w:val="24"/>
          <w:lang w:val="en-US"/>
        </w:rPr>
        <w:t xml:space="preserve">It was suggested that next year, it would be good to take up the questions again at the end of each lecture. </w:t>
      </w:r>
      <w:r>
        <w:rPr>
          <w:rFonts w:ascii="Times New Roman" w:hAnsi="Times New Roman" w:cs="Times New Roman"/>
          <w:sz w:val="24"/>
          <w:szCs w:val="24"/>
          <w:lang w:val="en-US"/>
        </w:rPr>
        <w:t>There was one small point of criticism: regarding the information</w:t>
      </w:r>
      <w:r w:rsidR="00F40460">
        <w:rPr>
          <w:rFonts w:ascii="Times New Roman" w:hAnsi="Times New Roman" w:cs="Times New Roman"/>
          <w:sz w:val="24"/>
          <w:szCs w:val="24"/>
          <w:lang w:val="en-US"/>
        </w:rPr>
        <w:t xml:space="preserve"> given regarding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first wet lab (</w:t>
      </w:r>
      <w:r w:rsidR="00F40460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87366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format of the lab reports</w:t>
      </w:r>
      <w:r w:rsidR="00873666">
        <w:rPr>
          <w:rFonts w:ascii="Times New Roman" w:hAnsi="Times New Roman" w:cs="Times New Roman"/>
          <w:sz w:val="24"/>
          <w:szCs w:val="24"/>
          <w:lang w:val="en-US"/>
        </w:rPr>
        <w:t xml:space="preserve"> was not entirely clear). </w:t>
      </w:r>
      <w:r w:rsidR="00312FDB">
        <w:rPr>
          <w:rFonts w:ascii="Times New Roman" w:hAnsi="Times New Roman" w:cs="Times New Roman"/>
          <w:sz w:val="24"/>
          <w:szCs w:val="24"/>
          <w:lang w:val="en-US"/>
        </w:rPr>
        <w:t>Also, s</w:t>
      </w:r>
      <w:r>
        <w:rPr>
          <w:rFonts w:ascii="Times New Roman" w:hAnsi="Times New Roman" w:cs="Times New Roman"/>
          <w:sz w:val="24"/>
          <w:szCs w:val="24"/>
          <w:lang w:val="en-US"/>
        </w:rPr>
        <w:t>ome of the students felt that the number of compulsory activities was too high</w:t>
      </w:r>
      <w:r w:rsidR="00873666">
        <w:rPr>
          <w:rFonts w:ascii="Times New Roman" w:hAnsi="Times New Roman" w:cs="Times New Roman"/>
          <w:sz w:val="24"/>
          <w:szCs w:val="24"/>
          <w:lang w:val="en-US"/>
        </w:rPr>
        <w:t>, but others were very positive about the good guidance.</w:t>
      </w:r>
      <w:r w:rsidR="00350D50">
        <w:rPr>
          <w:rFonts w:ascii="Times New Roman" w:hAnsi="Times New Roman" w:cs="Times New Roman"/>
          <w:sz w:val="24"/>
          <w:szCs w:val="24"/>
          <w:lang w:val="en-US"/>
        </w:rPr>
        <w:t xml:space="preserve"> The students </w:t>
      </w:r>
      <w:r w:rsidR="00312FDB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350D50">
        <w:rPr>
          <w:rFonts w:ascii="Times New Roman" w:hAnsi="Times New Roman" w:cs="Times New Roman"/>
          <w:sz w:val="24"/>
          <w:szCs w:val="24"/>
          <w:lang w:val="en-US"/>
        </w:rPr>
        <w:t>appreciated that the course was given in hybrid format, even though this was not officially required.</w:t>
      </w:r>
    </w:p>
    <w:p w:rsidR="001208CA" w:rsidRDefault="00F404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Overall, we received very positive comments about the organization of the course, and the active lectures. There was a good learning environment, and it was experienced as positive to </w:t>
      </w:r>
      <w:r w:rsidR="001208CA">
        <w:rPr>
          <w:rFonts w:ascii="Times New Roman" w:hAnsi="Times New Roman" w:cs="Times New Roman"/>
          <w:sz w:val="24"/>
          <w:szCs w:val="24"/>
          <w:lang w:val="en-US"/>
        </w:rPr>
        <w:t>have several teachers present 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lectures, which enhanced learning. To have an oral exam as final evaluation was perceived positive, </w:t>
      </w:r>
      <w:r w:rsidR="00312FD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chosen format</w:t>
      </w:r>
      <w:r w:rsidR="00312FDB">
        <w:rPr>
          <w:rFonts w:ascii="Times New Roman" w:hAnsi="Times New Roman" w:cs="Times New Roman"/>
          <w:sz w:val="24"/>
          <w:szCs w:val="24"/>
          <w:lang w:val="en-US"/>
        </w:rPr>
        <w:t xml:space="preserve"> considered suitable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particular, it was mentioned that this format allows testing of understanding (and encourages the students to learn for understanding), and that it promotes </w:t>
      </w:r>
      <w:r w:rsidR="00312FDB">
        <w:rPr>
          <w:rFonts w:ascii="Times New Roman" w:hAnsi="Times New Roman" w:cs="Times New Roman"/>
          <w:sz w:val="24"/>
          <w:szCs w:val="24"/>
          <w:lang w:val="en-US"/>
        </w:rPr>
        <w:t xml:space="preserve">intense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learning also during the exam. </w:t>
      </w:r>
      <w:r w:rsidR="001208CA">
        <w:rPr>
          <w:rFonts w:ascii="Times New Roman" w:hAnsi="Times New Roman" w:cs="Times New Roman"/>
          <w:sz w:val="24"/>
          <w:szCs w:val="24"/>
          <w:lang w:val="en-US"/>
        </w:rPr>
        <w:t xml:space="preserve">If possible, the students wish more time for the oral exams, which will be accommodated in the </w:t>
      </w:r>
      <w:r w:rsidR="00350D50">
        <w:rPr>
          <w:rFonts w:ascii="Times New Roman" w:hAnsi="Times New Roman" w:cs="Times New Roman"/>
          <w:sz w:val="24"/>
          <w:szCs w:val="24"/>
          <w:lang w:val="en-US"/>
        </w:rPr>
        <w:t xml:space="preserve">make-up </w:t>
      </w:r>
      <w:r w:rsidR="001208CA">
        <w:rPr>
          <w:rFonts w:ascii="Times New Roman" w:hAnsi="Times New Roman" w:cs="Times New Roman"/>
          <w:sz w:val="24"/>
          <w:szCs w:val="24"/>
          <w:lang w:val="en-US"/>
        </w:rPr>
        <w:t>exams</w:t>
      </w:r>
      <w:r w:rsidR="00350D50">
        <w:rPr>
          <w:rFonts w:ascii="Times New Roman" w:hAnsi="Times New Roman" w:cs="Times New Roman"/>
          <w:sz w:val="24"/>
          <w:szCs w:val="24"/>
          <w:lang w:val="en-US"/>
        </w:rPr>
        <w:t xml:space="preserve"> in January</w:t>
      </w:r>
      <w:r w:rsidR="001208CA">
        <w:rPr>
          <w:rFonts w:ascii="Times New Roman" w:hAnsi="Times New Roman" w:cs="Times New Roman"/>
          <w:sz w:val="24"/>
          <w:szCs w:val="24"/>
          <w:lang w:val="en-US"/>
        </w:rPr>
        <w:t xml:space="preserve">. This will make it possible to test a </w:t>
      </w:r>
      <w:r w:rsidR="00904F96">
        <w:rPr>
          <w:rFonts w:ascii="Times New Roman" w:hAnsi="Times New Roman" w:cs="Times New Roman"/>
          <w:sz w:val="24"/>
          <w:szCs w:val="24"/>
          <w:lang w:val="en-US"/>
        </w:rPr>
        <w:t>larger</w:t>
      </w:r>
      <w:r w:rsidR="001208CA">
        <w:rPr>
          <w:rFonts w:ascii="Times New Roman" w:hAnsi="Times New Roman" w:cs="Times New Roman"/>
          <w:sz w:val="24"/>
          <w:szCs w:val="24"/>
          <w:lang w:val="en-US"/>
        </w:rPr>
        <w:t xml:space="preserve"> range of topics and better cover of the course </w:t>
      </w:r>
      <w:proofErr w:type="spellStart"/>
      <w:r w:rsidR="001208CA">
        <w:rPr>
          <w:rFonts w:ascii="Times New Roman" w:hAnsi="Times New Roman" w:cs="Times New Roman"/>
          <w:sz w:val="24"/>
          <w:szCs w:val="24"/>
          <w:lang w:val="en-US"/>
        </w:rPr>
        <w:t>pensum</w:t>
      </w:r>
      <w:proofErr w:type="spellEnd"/>
      <w:r w:rsidR="001208CA">
        <w:rPr>
          <w:rFonts w:ascii="Times New Roman" w:hAnsi="Times New Roman" w:cs="Times New Roman"/>
          <w:sz w:val="24"/>
          <w:szCs w:val="24"/>
          <w:lang w:val="en-US"/>
        </w:rPr>
        <w:t xml:space="preserve">. For next year, we will consider adding a voluntary midterm multiple-choice exam about amino acids. Apart from that, no larger changes are </w:t>
      </w:r>
      <w:r w:rsidR="00312FDB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bookmarkStart w:id="0" w:name="_GoBack"/>
      <w:bookmarkEnd w:id="0"/>
      <w:r w:rsidR="001208CA">
        <w:rPr>
          <w:rFonts w:ascii="Times New Roman" w:hAnsi="Times New Roman" w:cs="Times New Roman"/>
          <w:sz w:val="24"/>
          <w:szCs w:val="24"/>
          <w:lang w:val="en-US"/>
        </w:rPr>
        <w:t>planned.</w:t>
      </w:r>
    </w:p>
    <w:p w:rsidR="00B1380F" w:rsidRPr="00B1380F" w:rsidRDefault="001208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87% of the students passed the final exam, with 31% obtaining the highest grades (A or B), and 38% receiving good grades (C or D).</w:t>
      </w:r>
      <w:r w:rsidR="00D128E0" w:rsidRPr="00D1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1380F" w:rsidRPr="00B1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0F"/>
    <w:rsid w:val="00081F80"/>
    <w:rsid w:val="001208CA"/>
    <w:rsid w:val="00277A25"/>
    <w:rsid w:val="002F063C"/>
    <w:rsid w:val="0031045F"/>
    <w:rsid w:val="00312FDB"/>
    <w:rsid w:val="00327D65"/>
    <w:rsid w:val="00350D50"/>
    <w:rsid w:val="0036077A"/>
    <w:rsid w:val="00360803"/>
    <w:rsid w:val="0036704C"/>
    <w:rsid w:val="00395641"/>
    <w:rsid w:val="003A2B26"/>
    <w:rsid w:val="003A5FDC"/>
    <w:rsid w:val="003F1423"/>
    <w:rsid w:val="004020FB"/>
    <w:rsid w:val="004A297A"/>
    <w:rsid w:val="004E1DB4"/>
    <w:rsid w:val="00505282"/>
    <w:rsid w:val="00526E3F"/>
    <w:rsid w:val="005D7534"/>
    <w:rsid w:val="00690E7A"/>
    <w:rsid w:val="006E1E03"/>
    <w:rsid w:val="00700E96"/>
    <w:rsid w:val="00711231"/>
    <w:rsid w:val="00870B85"/>
    <w:rsid w:val="00873666"/>
    <w:rsid w:val="00883151"/>
    <w:rsid w:val="00904F96"/>
    <w:rsid w:val="00931AC3"/>
    <w:rsid w:val="00945056"/>
    <w:rsid w:val="009E720F"/>
    <w:rsid w:val="009F0A01"/>
    <w:rsid w:val="00A9428B"/>
    <w:rsid w:val="00AC7DCB"/>
    <w:rsid w:val="00B1380F"/>
    <w:rsid w:val="00B6049E"/>
    <w:rsid w:val="00B8373F"/>
    <w:rsid w:val="00C862A0"/>
    <w:rsid w:val="00D128E0"/>
    <w:rsid w:val="00D25F9E"/>
    <w:rsid w:val="00D32F06"/>
    <w:rsid w:val="00D55A07"/>
    <w:rsid w:val="00D703D0"/>
    <w:rsid w:val="00DA6721"/>
    <w:rsid w:val="00DB08B8"/>
    <w:rsid w:val="00DF3E8A"/>
    <w:rsid w:val="00E13C2D"/>
    <w:rsid w:val="00E31551"/>
    <w:rsid w:val="00F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1C3F"/>
  <w15:docId w15:val="{A2EC4038-81A5-4342-AB5E-BBA55D6A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 Krengel</cp:lastModifiedBy>
  <cp:revision>5</cp:revision>
  <cp:lastPrinted>2015-06-26T12:44:00Z</cp:lastPrinted>
  <dcterms:created xsi:type="dcterms:W3CDTF">2021-12-17T14:48:00Z</dcterms:created>
  <dcterms:modified xsi:type="dcterms:W3CDTF">2021-12-18T10:00:00Z</dcterms:modified>
</cp:coreProperties>
</file>