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B6B" w:rsidRPr="00B71F5E" w:rsidRDefault="00BB3B6B" w:rsidP="00BB3B6B">
      <w:pPr>
        <w:spacing w:line="720" w:lineRule="auto"/>
        <w:jc w:val="center"/>
        <w:rPr>
          <w:rFonts w:ascii="Times New Roman" w:hAnsi="Times New Roman" w:cs="Times New Roman"/>
          <w:b/>
          <w:sz w:val="28"/>
          <w:lang w:val="nb-NO"/>
        </w:rPr>
      </w:pPr>
      <w:r>
        <w:rPr>
          <w:rFonts w:ascii="Times New Roman" w:hAnsi="Times New Roman" w:cs="Times New Roman"/>
          <w:b/>
          <w:sz w:val="28"/>
          <w:lang w:val="nb-NO"/>
        </w:rPr>
        <w:t>Evaluering av o</w:t>
      </w:r>
      <w:r w:rsidRPr="00B71F5E">
        <w:rPr>
          <w:rFonts w:ascii="Times New Roman" w:hAnsi="Times New Roman" w:cs="Times New Roman"/>
          <w:b/>
          <w:sz w:val="28"/>
          <w:lang w:val="nb-NO"/>
        </w:rPr>
        <w:t>rganisk modul KJM2500 V2023</w:t>
      </w:r>
    </w:p>
    <w:p w:rsidR="0001527E" w:rsidRDefault="0001527E">
      <w:pPr>
        <w:rPr>
          <w:lang w:val="fr-FR"/>
        </w:rPr>
      </w:pPr>
    </w:p>
    <w:p w:rsidR="000E5444" w:rsidRDefault="000E5444">
      <w:pPr>
        <w:rPr>
          <w:lang w:val="fr-FR"/>
        </w:rPr>
      </w:pPr>
    </w:p>
    <w:p w:rsidR="000E5444" w:rsidRPr="000E5444" w:rsidRDefault="000E5444">
      <w:pPr>
        <w:rPr>
          <w:rStyle w:val="rynqvb"/>
          <w:lang w:val="nb-NO"/>
        </w:rPr>
      </w:pPr>
      <w:r w:rsidRPr="000E5444">
        <w:rPr>
          <w:rStyle w:val="rynqvb"/>
          <w:lang w:val="nb-NO"/>
        </w:rPr>
        <w:t>Den organiske modulen inkluderte 5 eksperimenter.</w:t>
      </w:r>
      <w:r w:rsidRPr="000E5444">
        <w:rPr>
          <w:rStyle w:val="hwtze"/>
          <w:lang w:val="nb-NO"/>
        </w:rPr>
        <w:t xml:space="preserve"> </w:t>
      </w:r>
      <w:r w:rsidRPr="000E5444">
        <w:rPr>
          <w:rStyle w:val="rynqvb"/>
          <w:lang w:val="nb-NO"/>
        </w:rPr>
        <w:t>Utviklingen sammenlignet med 2019-2020 består av utvikling av et prosjekt med sikte på organisk syntese av et ledd som skal brukes senere innenfor rammen av modul 2. Noe som gjør de to modulene tettere knyttet sammen som en oppfølgerlogikk innenfor samme prosjekt.</w:t>
      </w:r>
      <w:r w:rsidRPr="000E5444">
        <w:rPr>
          <w:rStyle w:val="hwtze"/>
          <w:lang w:val="nb-NO"/>
        </w:rPr>
        <w:t xml:space="preserve"> </w:t>
      </w:r>
      <w:r w:rsidRPr="000E5444">
        <w:rPr>
          <w:rStyle w:val="rynqvb"/>
          <w:lang w:val="nb-NO"/>
        </w:rPr>
        <w:t>Elevene ble introdusert til temaet gjennom et to timers introduksjonskurs hvor det ble understreket at det var viktig å komme godt forberedt til første skiftdag.</w:t>
      </w:r>
      <w:r w:rsidRPr="000E5444">
        <w:rPr>
          <w:rStyle w:val="hwtze"/>
          <w:lang w:val="nb-NO"/>
        </w:rPr>
        <w:t xml:space="preserve"> </w:t>
      </w:r>
      <w:r w:rsidRPr="000E5444">
        <w:rPr>
          <w:rStyle w:val="rynqvb"/>
          <w:lang w:val="nb-NO"/>
        </w:rPr>
        <w:t>Dessuten inkluderer kurset totalt ca.</w:t>
      </w:r>
      <w:r w:rsidRPr="000E5444">
        <w:rPr>
          <w:rStyle w:val="hwtze"/>
          <w:lang w:val="nb-NO"/>
        </w:rPr>
        <w:t xml:space="preserve"> </w:t>
      </w:r>
      <w:r w:rsidRPr="000E5444">
        <w:rPr>
          <w:rStyle w:val="rynqvb"/>
          <w:lang w:val="nb-NO"/>
        </w:rPr>
        <w:t xml:space="preserve">10 timer med </w:t>
      </w:r>
      <w:r>
        <w:rPr>
          <w:rStyle w:val="rynqvb"/>
          <w:lang w:val="nb-NO"/>
        </w:rPr>
        <w:t>forel</w:t>
      </w:r>
      <w:r w:rsidRPr="000E5444">
        <w:rPr>
          <w:rStyle w:val="rynqvb"/>
          <w:lang w:val="nb-NO"/>
        </w:rPr>
        <w:t>esning</w:t>
      </w:r>
      <w:r w:rsidRPr="000E5444">
        <w:rPr>
          <w:rStyle w:val="rynqvb"/>
          <w:lang w:val="nb-NO"/>
        </w:rPr>
        <w:t xml:space="preserve">, fordelt på 7 en-timers økter, og 8 "laboratoriedager" på 8 timer hver. </w:t>
      </w:r>
    </w:p>
    <w:p w:rsidR="000E5444" w:rsidRPr="000E5444" w:rsidRDefault="000E5444">
      <w:pPr>
        <w:rPr>
          <w:rStyle w:val="rynqvb"/>
          <w:lang w:val="nb-NO"/>
        </w:rPr>
      </w:pPr>
    </w:p>
    <w:p w:rsidR="000E5444" w:rsidRPr="000E5444" w:rsidRDefault="000E5444">
      <w:pPr>
        <w:rPr>
          <w:rStyle w:val="hwtze"/>
          <w:lang w:val="nb-NO"/>
        </w:rPr>
      </w:pPr>
      <w:r w:rsidRPr="000E5444">
        <w:rPr>
          <w:rStyle w:val="rynqvb"/>
          <w:lang w:val="nb-NO"/>
        </w:rPr>
        <w:t>Med utgangspunkt i et vanlig utgangsmateriale (</w:t>
      </w:r>
      <w:proofErr w:type="spellStart"/>
      <w:r w:rsidRPr="000E5444">
        <w:rPr>
          <w:rStyle w:val="rynqvb"/>
          <w:lang w:val="nb-NO"/>
        </w:rPr>
        <w:t>dimetylbifenyl</w:t>
      </w:r>
      <w:proofErr w:type="spellEnd"/>
      <w:r w:rsidRPr="000E5444">
        <w:rPr>
          <w:rStyle w:val="rynqvb"/>
          <w:lang w:val="nb-NO"/>
        </w:rPr>
        <w:t>), ble underenhetene til en MOF syntetisert via 4- og 5-trinns synteseveier.</w:t>
      </w:r>
      <w:r w:rsidRPr="000E5444">
        <w:rPr>
          <w:rStyle w:val="hwtze"/>
          <w:lang w:val="nb-NO"/>
        </w:rPr>
        <w:t xml:space="preserve"> </w:t>
      </w:r>
      <w:r w:rsidRPr="000E5444">
        <w:rPr>
          <w:rStyle w:val="rynqvb"/>
          <w:lang w:val="nb-NO"/>
        </w:rPr>
        <w:t xml:space="preserve">Syntesesekvensen bruker moderne kjemimetoder og dekker et bredt spekter av ferdigheter, og </w:t>
      </w:r>
      <w:r>
        <w:rPr>
          <w:rStyle w:val="rynqvb"/>
          <w:lang w:val="nb-NO"/>
        </w:rPr>
        <w:t>eksponer</w:t>
      </w:r>
      <w:r w:rsidRPr="000E5444">
        <w:rPr>
          <w:rStyle w:val="rynqvb"/>
          <w:lang w:val="nb-NO"/>
        </w:rPr>
        <w:t>er studentene for en allsidig tilnærming.</w:t>
      </w:r>
      <w:r w:rsidRPr="000E5444">
        <w:rPr>
          <w:rStyle w:val="hwtze"/>
          <w:lang w:val="nb-NO"/>
        </w:rPr>
        <w:t xml:space="preserve"> </w:t>
      </w:r>
      <w:r w:rsidRPr="000E5444">
        <w:rPr>
          <w:rStyle w:val="rynqvb"/>
          <w:lang w:val="nb-NO"/>
        </w:rPr>
        <w:t>Aktiviteten trakk på laboratorieferdighetene og den teoretiske kunnskapen til KJM1111.</w:t>
      </w:r>
      <w:r w:rsidRPr="000E5444">
        <w:rPr>
          <w:rStyle w:val="hwtze"/>
          <w:lang w:val="nb-NO"/>
        </w:rPr>
        <w:t xml:space="preserve"> </w:t>
      </w:r>
      <w:r w:rsidRPr="000E5444">
        <w:rPr>
          <w:rStyle w:val="rynqvb"/>
          <w:lang w:val="nb-NO"/>
        </w:rPr>
        <w:t xml:space="preserve">Nye laboratoriemetoder eller nye teoretiske grunnlag ble innført </w:t>
      </w:r>
      <w:r>
        <w:rPr>
          <w:rStyle w:val="rynqvb"/>
          <w:lang w:val="nb-NO"/>
        </w:rPr>
        <w:t>ved behov</w:t>
      </w:r>
      <w:r w:rsidRPr="000E5444">
        <w:rPr>
          <w:rStyle w:val="rynqvb"/>
          <w:lang w:val="nb-NO"/>
        </w:rPr>
        <w:t>.</w:t>
      </w:r>
      <w:r w:rsidRPr="000E5444">
        <w:rPr>
          <w:rStyle w:val="hwtze"/>
          <w:lang w:val="nb-NO"/>
        </w:rPr>
        <w:t xml:space="preserve"> </w:t>
      </w:r>
      <w:r w:rsidRPr="000E5444">
        <w:rPr>
          <w:rStyle w:val="rynqvb"/>
          <w:lang w:val="nb-NO"/>
        </w:rPr>
        <w:t xml:space="preserve">Mellomprodukter var tilgjengelige, slik at elever som mislyktes på visse stadier kunne fortsette </w:t>
      </w:r>
      <w:r>
        <w:rPr>
          <w:rStyle w:val="rynqvb"/>
          <w:lang w:val="nb-NO"/>
        </w:rPr>
        <w:t>med syntes planen</w:t>
      </w:r>
      <w:r w:rsidRPr="000E5444">
        <w:rPr>
          <w:rStyle w:val="rynqvb"/>
          <w:lang w:val="nb-NO"/>
        </w:rPr>
        <w:t>.</w:t>
      </w:r>
      <w:r w:rsidRPr="000E5444">
        <w:rPr>
          <w:rStyle w:val="hwtze"/>
          <w:lang w:val="nb-NO"/>
        </w:rPr>
        <w:t xml:space="preserve"> </w:t>
      </w:r>
      <w:r w:rsidRPr="000E5444">
        <w:rPr>
          <w:rStyle w:val="rynqvb"/>
          <w:lang w:val="nb-NO"/>
        </w:rPr>
        <w:t>Karakteriseringen av de således oppnådde forbindelsene ble utført med</w:t>
      </w:r>
      <w:r>
        <w:rPr>
          <w:rStyle w:val="rynqvb"/>
          <w:lang w:val="nb-NO"/>
        </w:rPr>
        <w:t xml:space="preserve"> hjelp av</w:t>
      </w:r>
      <w:r w:rsidRPr="000E5444">
        <w:rPr>
          <w:rStyle w:val="rynqvb"/>
          <w:lang w:val="nb-NO"/>
        </w:rPr>
        <w:t xml:space="preserve"> </w:t>
      </w:r>
      <w:r w:rsidRPr="000E5444">
        <w:rPr>
          <w:rStyle w:val="rynqvb"/>
          <w:vertAlign w:val="superscript"/>
          <w:lang w:val="nb-NO"/>
        </w:rPr>
        <w:t>1</w:t>
      </w:r>
      <w:r w:rsidRPr="000E5444">
        <w:rPr>
          <w:rStyle w:val="rynqvb"/>
          <w:lang w:val="nb-NO"/>
        </w:rPr>
        <w:t>H NMR, TLC, IR og smeltepunkt.</w:t>
      </w:r>
      <w:r w:rsidRPr="000E5444">
        <w:rPr>
          <w:rStyle w:val="hwtze"/>
          <w:lang w:val="nb-NO"/>
        </w:rPr>
        <w:t xml:space="preserve"> </w:t>
      </w:r>
      <w:r w:rsidRPr="000E5444">
        <w:rPr>
          <w:rStyle w:val="rynqvb"/>
          <w:lang w:val="nb-NO"/>
        </w:rPr>
        <w:t>Studentene kunne registrere sine egne NMR-spektre på enheter tilgjengelig i kurslaboratoriet.</w:t>
      </w:r>
      <w:r w:rsidRPr="000E5444">
        <w:rPr>
          <w:rStyle w:val="hwtze"/>
          <w:lang w:val="nb-NO"/>
        </w:rPr>
        <w:t xml:space="preserve"> </w:t>
      </w:r>
      <w:r w:rsidRPr="000E5444">
        <w:rPr>
          <w:rStyle w:val="rynqvb"/>
          <w:lang w:val="nb-NO"/>
        </w:rPr>
        <w:t>Oppgavene ble beskrevet i et eget laboratoriekompendium, distribuert via Canvas.</w:t>
      </w:r>
      <w:r w:rsidRPr="000E5444">
        <w:rPr>
          <w:rStyle w:val="hwtze"/>
          <w:lang w:val="nb-NO"/>
        </w:rPr>
        <w:t xml:space="preserve"> </w:t>
      </w:r>
    </w:p>
    <w:p w:rsidR="000E5444" w:rsidRPr="000E5444" w:rsidRDefault="000E5444">
      <w:pPr>
        <w:rPr>
          <w:rStyle w:val="hwtze"/>
          <w:lang w:val="nb-NO"/>
        </w:rPr>
      </w:pPr>
    </w:p>
    <w:p w:rsidR="000E5444" w:rsidRDefault="000E5444">
      <w:pPr>
        <w:rPr>
          <w:rStyle w:val="hwtze"/>
          <w:lang w:val="nb-NO"/>
        </w:rPr>
      </w:pPr>
      <w:r w:rsidRPr="000E5444">
        <w:rPr>
          <w:rStyle w:val="rynqvb"/>
          <w:lang w:val="nb-NO"/>
        </w:rPr>
        <w:t>Laboratoriearbeidsmengden i denne modulen er etter vår mening gjennomsnittlig til litt tung.</w:t>
      </w:r>
      <w:r w:rsidRPr="000E5444">
        <w:rPr>
          <w:rStyle w:val="hwtze"/>
          <w:lang w:val="nb-NO"/>
        </w:rPr>
        <w:t xml:space="preserve"> </w:t>
      </w:r>
      <w:r w:rsidRPr="000E5444">
        <w:rPr>
          <w:rStyle w:val="rynqvb"/>
          <w:lang w:val="nb-NO"/>
        </w:rPr>
        <w:t>Et av målene med modulen var nettopp å utvikle ferdigheter og selvtillit i laboratoriet gjennom intensiv kvantitativ opplæring. Laboratoriets vanskelighetsgrad var middels, sammen med arbeidsbelastningen gjorde dette at det var en klar forskjell i prestasjonsevne blant sterke, gjennomsnittlige og svake elever.</w:t>
      </w:r>
      <w:r w:rsidRPr="000E5444">
        <w:rPr>
          <w:rStyle w:val="hwtze"/>
          <w:lang w:val="nb-NO"/>
        </w:rPr>
        <w:t xml:space="preserve"> </w:t>
      </w:r>
      <w:r>
        <w:rPr>
          <w:lang w:val="nb-NO"/>
        </w:rPr>
        <w:t>Generelt, a</w:t>
      </w:r>
      <w:r w:rsidRPr="000E5444">
        <w:rPr>
          <w:lang w:val="nb-NO"/>
        </w:rPr>
        <w:t xml:space="preserve">rbeidsmengden </w:t>
      </w:r>
      <w:r w:rsidR="00434627" w:rsidRPr="00434627">
        <w:rPr>
          <w:lang w:val="nb-NO"/>
        </w:rPr>
        <w:t>ikke fører dårlige tilbakemeldinger for modulen</w:t>
      </w:r>
      <w:r w:rsidR="00434627">
        <w:rPr>
          <w:lang w:val="nb-NO"/>
        </w:rPr>
        <w:t xml:space="preserve"> </w:t>
      </w:r>
      <w:r w:rsidR="00434627" w:rsidRPr="00434627">
        <w:rPr>
          <w:lang w:val="nb-NO"/>
        </w:rPr>
        <w:t>fra studentene</w:t>
      </w:r>
      <w:r w:rsidRPr="000E5444">
        <w:rPr>
          <w:lang w:val="nb-NO"/>
        </w:rPr>
        <w:t>.</w:t>
      </w:r>
    </w:p>
    <w:p w:rsidR="000E5444" w:rsidRDefault="000E5444">
      <w:pPr>
        <w:rPr>
          <w:rStyle w:val="hwtze"/>
          <w:lang w:val="nb-NO"/>
        </w:rPr>
      </w:pPr>
    </w:p>
    <w:p w:rsidR="00434627" w:rsidRPr="00434627" w:rsidRDefault="000E5444" w:rsidP="00434627">
      <w:pPr>
        <w:rPr>
          <w:lang w:val="nb-NO"/>
        </w:rPr>
      </w:pPr>
      <w:r>
        <w:rPr>
          <w:rStyle w:val="rynqvb"/>
          <w:lang w:val="nb-NO"/>
        </w:rPr>
        <w:t>D</w:t>
      </w:r>
      <w:r w:rsidRPr="000E5444">
        <w:rPr>
          <w:rStyle w:val="rynqvb"/>
          <w:lang w:val="nb-NO"/>
        </w:rPr>
        <w:t>et</w:t>
      </w:r>
      <w:r>
        <w:rPr>
          <w:rStyle w:val="rynqvb"/>
          <w:lang w:val="nb-NO"/>
        </w:rPr>
        <w:t>te</w:t>
      </w:r>
      <w:r w:rsidRPr="000E5444">
        <w:rPr>
          <w:rStyle w:val="rynqvb"/>
          <w:lang w:val="nb-NO"/>
        </w:rPr>
        <w:t xml:space="preserve"> fungerte</w:t>
      </w:r>
      <w:r>
        <w:rPr>
          <w:rStyle w:val="rynqvb"/>
          <w:lang w:val="nb-NO"/>
        </w:rPr>
        <w:t xml:space="preserve"> veldig bra og </w:t>
      </w:r>
      <w:r w:rsidRPr="000E5444">
        <w:rPr>
          <w:rStyle w:val="rynqvb"/>
          <w:lang w:val="nb-NO"/>
        </w:rPr>
        <w:t>laboratorieprofessorene møtte en gruppe usedvanlig godt forberedte og motiverte studenter.</w:t>
      </w:r>
      <w:r w:rsidRPr="000E5444">
        <w:rPr>
          <w:rStyle w:val="hwtze"/>
          <w:lang w:val="nb-NO"/>
        </w:rPr>
        <w:t xml:space="preserve"> </w:t>
      </w:r>
      <w:r w:rsidRPr="000E5444">
        <w:rPr>
          <w:rStyle w:val="rynqvb"/>
          <w:lang w:val="nb-NO"/>
        </w:rPr>
        <w:t>Det har blitt et velfungerende sosialt laboratoriemiljø, både student/lærer og student/student.</w:t>
      </w:r>
      <w:r w:rsidRPr="000E5444">
        <w:rPr>
          <w:rStyle w:val="hwtze"/>
          <w:lang w:val="nb-NO"/>
        </w:rPr>
        <w:t xml:space="preserve"> </w:t>
      </w:r>
      <w:r w:rsidRPr="000E5444">
        <w:rPr>
          <w:rStyle w:val="rynqvb"/>
          <w:lang w:val="nb-NO"/>
        </w:rPr>
        <w:t>Alle elevene gjennomførte alle oppgaver, men med varierende resultater.</w:t>
      </w:r>
      <w:r w:rsidRPr="000E5444">
        <w:rPr>
          <w:rStyle w:val="hwtze"/>
          <w:lang w:val="nb-NO"/>
        </w:rPr>
        <w:t xml:space="preserve"> </w:t>
      </w:r>
      <w:r w:rsidRPr="000E5444">
        <w:rPr>
          <w:rStyle w:val="rynqvb"/>
          <w:lang w:val="nb-NO"/>
        </w:rPr>
        <w:t>Laboratorierapporter ble levert, vurdert og gjennomgått med studentene, og praktiske eksamener ble avholdt som planlagt.</w:t>
      </w:r>
      <w:r w:rsidRPr="000E5444">
        <w:rPr>
          <w:rStyle w:val="rynqvb"/>
          <w:lang w:val="nb-NO"/>
        </w:rPr>
        <w:t xml:space="preserve"> </w:t>
      </w:r>
      <w:r w:rsidR="00434627" w:rsidRPr="00434627">
        <w:rPr>
          <w:lang w:val="nb-NO"/>
        </w:rPr>
        <w:t xml:space="preserve">Det ville imidlertid vært mye bedre med to påfølgende </w:t>
      </w:r>
      <w:proofErr w:type="spellStart"/>
      <w:r w:rsidR="00434627" w:rsidRPr="00434627">
        <w:rPr>
          <w:lang w:val="nb-NO"/>
        </w:rPr>
        <w:t>lagdager</w:t>
      </w:r>
      <w:proofErr w:type="spellEnd"/>
      <w:r w:rsidR="00434627" w:rsidRPr="00434627">
        <w:rPr>
          <w:lang w:val="nb-NO"/>
        </w:rPr>
        <w:t xml:space="preserve"> i stedet for mandag og fredag ​​slik det er nå. Noen sammendrag må stå på vent over natten, og det er upassende å la dem stå i helgene eller mandag til fredag.</w:t>
      </w:r>
    </w:p>
    <w:p w:rsidR="000E5444" w:rsidRDefault="000E5444">
      <w:pPr>
        <w:rPr>
          <w:rStyle w:val="rynqvb"/>
          <w:lang w:val="nb-NO"/>
        </w:rPr>
      </w:pPr>
    </w:p>
    <w:p w:rsidR="000E5444" w:rsidRPr="000E5444" w:rsidRDefault="000E5444">
      <w:pPr>
        <w:rPr>
          <w:lang w:val="nb-NO"/>
        </w:rPr>
      </w:pPr>
    </w:p>
    <w:p w:rsidR="000E5444" w:rsidRPr="000E5444" w:rsidRDefault="000E5444">
      <w:pPr>
        <w:rPr>
          <w:lang w:val="nb-NO"/>
        </w:rPr>
      </w:pPr>
    </w:p>
    <w:p w:rsidR="000E5444" w:rsidRPr="000E5444" w:rsidRDefault="000E5444">
      <w:pPr>
        <w:rPr>
          <w:lang w:val="nb-NO"/>
        </w:rPr>
      </w:pPr>
    </w:p>
    <w:sectPr w:rsidR="000E5444" w:rsidRPr="000E5444" w:rsidSect="00773C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7E"/>
    <w:rsid w:val="000050F4"/>
    <w:rsid w:val="0001527E"/>
    <w:rsid w:val="00016496"/>
    <w:rsid w:val="0001650E"/>
    <w:rsid w:val="00016873"/>
    <w:rsid w:val="00023339"/>
    <w:rsid w:val="000308A9"/>
    <w:rsid w:val="00031D21"/>
    <w:rsid w:val="000366A8"/>
    <w:rsid w:val="00040BC8"/>
    <w:rsid w:val="00041EBF"/>
    <w:rsid w:val="00042860"/>
    <w:rsid w:val="00055118"/>
    <w:rsid w:val="00064502"/>
    <w:rsid w:val="00072A5B"/>
    <w:rsid w:val="00073ADB"/>
    <w:rsid w:val="00080367"/>
    <w:rsid w:val="00086ED5"/>
    <w:rsid w:val="0009539A"/>
    <w:rsid w:val="000A1232"/>
    <w:rsid w:val="000A4FBB"/>
    <w:rsid w:val="000B62E4"/>
    <w:rsid w:val="000B6D2E"/>
    <w:rsid w:val="000C1D65"/>
    <w:rsid w:val="000C68CE"/>
    <w:rsid w:val="000E5444"/>
    <w:rsid w:val="00100A6B"/>
    <w:rsid w:val="001011E0"/>
    <w:rsid w:val="00124C5D"/>
    <w:rsid w:val="001303C6"/>
    <w:rsid w:val="00131F33"/>
    <w:rsid w:val="00135240"/>
    <w:rsid w:val="00142D4C"/>
    <w:rsid w:val="00147034"/>
    <w:rsid w:val="00172FB7"/>
    <w:rsid w:val="001757A3"/>
    <w:rsid w:val="0018132C"/>
    <w:rsid w:val="0018234E"/>
    <w:rsid w:val="00184AA3"/>
    <w:rsid w:val="001A3479"/>
    <w:rsid w:val="001A3B09"/>
    <w:rsid w:val="001B29E7"/>
    <w:rsid w:val="001C4445"/>
    <w:rsid w:val="001D612A"/>
    <w:rsid w:val="001E53EE"/>
    <w:rsid w:val="001F1440"/>
    <w:rsid w:val="001F2A15"/>
    <w:rsid w:val="001F3276"/>
    <w:rsid w:val="001F4920"/>
    <w:rsid w:val="00207749"/>
    <w:rsid w:val="0022192C"/>
    <w:rsid w:val="00232282"/>
    <w:rsid w:val="00242258"/>
    <w:rsid w:val="002522FD"/>
    <w:rsid w:val="00256E5B"/>
    <w:rsid w:val="00270AAF"/>
    <w:rsid w:val="00276BCE"/>
    <w:rsid w:val="00283ADA"/>
    <w:rsid w:val="00292B11"/>
    <w:rsid w:val="00294B1E"/>
    <w:rsid w:val="002A6E45"/>
    <w:rsid w:val="002D49BC"/>
    <w:rsid w:val="002E2858"/>
    <w:rsid w:val="002F44D6"/>
    <w:rsid w:val="002F4E5B"/>
    <w:rsid w:val="003252D4"/>
    <w:rsid w:val="00346845"/>
    <w:rsid w:val="0035148C"/>
    <w:rsid w:val="003722DC"/>
    <w:rsid w:val="003A4420"/>
    <w:rsid w:val="003C0805"/>
    <w:rsid w:val="003C0FAE"/>
    <w:rsid w:val="003E63DD"/>
    <w:rsid w:val="003E7EE6"/>
    <w:rsid w:val="003F707D"/>
    <w:rsid w:val="004068A9"/>
    <w:rsid w:val="00413505"/>
    <w:rsid w:val="0043025A"/>
    <w:rsid w:val="00430BD7"/>
    <w:rsid w:val="00434627"/>
    <w:rsid w:val="00444AEF"/>
    <w:rsid w:val="0045422B"/>
    <w:rsid w:val="00460190"/>
    <w:rsid w:val="00463DF7"/>
    <w:rsid w:val="004765B5"/>
    <w:rsid w:val="0048236F"/>
    <w:rsid w:val="00486B91"/>
    <w:rsid w:val="00494B7F"/>
    <w:rsid w:val="004A29AA"/>
    <w:rsid w:val="004B3BEB"/>
    <w:rsid w:val="004C32DA"/>
    <w:rsid w:val="004D4DEE"/>
    <w:rsid w:val="004E6588"/>
    <w:rsid w:val="004F4329"/>
    <w:rsid w:val="005101C6"/>
    <w:rsid w:val="005209A2"/>
    <w:rsid w:val="00527123"/>
    <w:rsid w:val="00536F98"/>
    <w:rsid w:val="00554120"/>
    <w:rsid w:val="00555028"/>
    <w:rsid w:val="00570F30"/>
    <w:rsid w:val="00571F49"/>
    <w:rsid w:val="00572596"/>
    <w:rsid w:val="00574CCC"/>
    <w:rsid w:val="005819AA"/>
    <w:rsid w:val="00587D5E"/>
    <w:rsid w:val="005A4633"/>
    <w:rsid w:val="005C57BF"/>
    <w:rsid w:val="005E5026"/>
    <w:rsid w:val="005E6026"/>
    <w:rsid w:val="005F2343"/>
    <w:rsid w:val="005F783E"/>
    <w:rsid w:val="006318C6"/>
    <w:rsid w:val="006543CD"/>
    <w:rsid w:val="0066080E"/>
    <w:rsid w:val="00682C46"/>
    <w:rsid w:val="0069238D"/>
    <w:rsid w:val="006B1BDB"/>
    <w:rsid w:val="006B5B86"/>
    <w:rsid w:val="006D0347"/>
    <w:rsid w:val="006D41DB"/>
    <w:rsid w:val="006E0980"/>
    <w:rsid w:val="006E1521"/>
    <w:rsid w:val="006E2F0A"/>
    <w:rsid w:val="006F109A"/>
    <w:rsid w:val="0070064C"/>
    <w:rsid w:val="007175E6"/>
    <w:rsid w:val="00717764"/>
    <w:rsid w:val="0072335B"/>
    <w:rsid w:val="007262BE"/>
    <w:rsid w:val="00727825"/>
    <w:rsid w:val="00730487"/>
    <w:rsid w:val="007600B5"/>
    <w:rsid w:val="007630BF"/>
    <w:rsid w:val="00773C2F"/>
    <w:rsid w:val="0077466D"/>
    <w:rsid w:val="00775639"/>
    <w:rsid w:val="00780F78"/>
    <w:rsid w:val="007925C5"/>
    <w:rsid w:val="007A215F"/>
    <w:rsid w:val="007E6887"/>
    <w:rsid w:val="007F7EDD"/>
    <w:rsid w:val="008130F6"/>
    <w:rsid w:val="00816092"/>
    <w:rsid w:val="008219D6"/>
    <w:rsid w:val="00824552"/>
    <w:rsid w:val="008268B9"/>
    <w:rsid w:val="00833A90"/>
    <w:rsid w:val="00836D33"/>
    <w:rsid w:val="00862325"/>
    <w:rsid w:val="00863268"/>
    <w:rsid w:val="00895718"/>
    <w:rsid w:val="00897271"/>
    <w:rsid w:val="008B24C9"/>
    <w:rsid w:val="008C24C0"/>
    <w:rsid w:val="008C2F6C"/>
    <w:rsid w:val="008D54A3"/>
    <w:rsid w:val="008E1604"/>
    <w:rsid w:val="008E527E"/>
    <w:rsid w:val="008F072B"/>
    <w:rsid w:val="008F2650"/>
    <w:rsid w:val="008F5A89"/>
    <w:rsid w:val="009021CF"/>
    <w:rsid w:val="009035DD"/>
    <w:rsid w:val="00906792"/>
    <w:rsid w:val="00911AC1"/>
    <w:rsid w:val="00930A16"/>
    <w:rsid w:val="00932E9C"/>
    <w:rsid w:val="00950DF5"/>
    <w:rsid w:val="00970970"/>
    <w:rsid w:val="00971BBF"/>
    <w:rsid w:val="00983880"/>
    <w:rsid w:val="009C1ED4"/>
    <w:rsid w:val="009C604A"/>
    <w:rsid w:val="009D03F0"/>
    <w:rsid w:val="009D053D"/>
    <w:rsid w:val="009D102F"/>
    <w:rsid w:val="009D12B1"/>
    <w:rsid w:val="009D70B9"/>
    <w:rsid w:val="009E3380"/>
    <w:rsid w:val="009F0043"/>
    <w:rsid w:val="00A05EEF"/>
    <w:rsid w:val="00A07BA5"/>
    <w:rsid w:val="00A16418"/>
    <w:rsid w:val="00A43E46"/>
    <w:rsid w:val="00A90104"/>
    <w:rsid w:val="00A97D68"/>
    <w:rsid w:val="00AC6547"/>
    <w:rsid w:val="00AD0169"/>
    <w:rsid w:val="00AE223E"/>
    <w:rsid w:val="00AF2F55"/>
    <w:rsid w:val="00B01668"/>
    <w:rsid w:val="00B10F7B"/>
    <w:rsid w:val="00B12F16"/>
    <w:rsid w:val="00B15762"/>
    <w:rsid w:val="00B60439"/>
    <w:rsid w:val="00B64982"/>
    <w:rsid w:val="00BA3C13"/>
    <w:rsid w:val="00BA5B72"/>
    <w:rsid w:val="00BB0BDF"/>
    <w:rsid w:val="00BB3B6B"/>
    <w:rsid w:val="00BC1D4D"/>
    <w:rsid w:val="00BD4D43"/>
    <w:rsid w:val="00BF21BC"/>
    <w:rsid w:val="00C12A5D"/>
    <w:rsid w:val="00C167DD"/>
    <w:rsid w:val="00C2404F"/>
    <w:rsid w:val="00C338A8"/>
    <w:rsid w:val="00C37321"/>
    <w:rsid w:val="00C44251"/>
    <w:rsid w:val="00C524EF"/>
    <w:rsid w:val="00C54EA2"/>
    <w:rsid w:val="00C56685"/>
    <w:rsid w:val="00C73F4D"/>
    <w:rsid w:val="00C966FA"/>
    <w:rsid w:val="00CB2B3D"/>
    <w:rsid w:val="00CB33B3"/>
    <w:rsid w:val="00CD07A7"/>
    <w:rsid w:val="00CD2A82"/>
    <w:rsid w:val="00CD46BB"/>
    <w:rsid w:val="00CE4F8C"/>
    <w:rsid w:val="00CE6C5A"/>
    <w:rsid w:val="00CF7A91"/>
    <w:rsid w:val="00D32CBD"/>
    <w:rsid w:val="00D44B17"/>
    <w:rsid w:val="00D462C2"/>
    <w:rsid w:val="00D53EB8"/>
    <w:rsid w:val="00D60B9D"/>
    <w:rsid w:val="00D72870"/>
    <w:rsid w:val="00D8070A"/>
    <w:rsid w:val="00D8768B"/>
    <w:rsid w:val="00D87952"/>
    <w:rsid w:val="00D94F11"/>
    <w:rsid w:val="00DA1940"/>
    <w:rsid w:val="00DB03E1"/>
    <w:rsid w:val="00DB2517"/>
    <w:rsid w:val="00DB684B"/>
    <w:rsid w:val="00DC365E"/>
    <w:rsid w:val="00DD3FE8"/>
    <w:rsid w:val="00DE0A27"/>
    <w:rsid w:val="00DE1819"/>
    <w:rsid w:val="00DE29EB"/>
    <w:rsid w:val="00DF5EBF"/>
    <w:rsid w:val="00E06003"/>
    <w:rsid w:val="00E1525E"/>
    <w:rsid w:val="00E24694"/>
    <w:rsid w:val="00E4316C"/>
    <w:rsid w:val="00E57A0A"/>
    <w:rsid w:val="00E720D9"/>
    <w:rsid w:val="00E77410"/>
    <w:rsid w:val="00E966F5"/>
    <w:rsid w:val="00EC1EEC"/>
    <w:rsid w:val="00EC6B30"/>
    <w:rsid w:val="00ED2653"/>
    <w:rsid w:val="00ED2A33"/>
    <w:rsid w:val="00ED667C"/>
    <w:rsid w:val="00EE4E8D"/>
    <w:rsid w:val="00EF055B"/>
    <w:rsid w:val="00F0069C"/>
    <w:rsid w:val="00F06391"/>
    <w:rsid w:val="00F142D0"/>
    <w:rsid w:val="00F403D6"/>
    <w:rsid w:val="00F41965"/>
    <w:rsid w:val="00F44140"/>
    <w:rsid w:val="00F45CB6"/>
    <w:rsid w:val="00F747F8"/>
    <w:rsid w:val="00F82A94"/>
    <w:rsid w:val="00F8789E"/>
    <w:rsid w:val="00F91E65"/>
    <w:rsid w:val="00F91F51"/>
    <w:rsid w:val="00F92279"/>
    <w:rsid w:val="00F972D6"/>
    <w:rsid w:val="00FB2F52"/>
    <w:rsid w:val="00FB4F20"/>
    <w:rsid w:val="00FC0947"/>
    <w:rsid w:val="00FC48F7"/>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34B08F11"/>
  <w15:chartTrackingRefBased/>
  <w15:docId w15:val="{C6C6349B-541D-AE4A-9F28-6124CCA6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tze">
    <w:name w:val="hwtze"/>
    <w:basedOn w:val="DefaultParagraphFont"/>
    <w:rsid w:val="005E6026"/>
  </w:style>
  <w:style w:type="character" w:customStyle="1" w:styleId="rynqvb">
    <w:name w:val="rynqvb"/>
    <w:basedOn w:val="DefaultParagraphFont"/>
    <w:rsid w:val="005E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Amedjkouh</dc:creator>
  <cp:keywords/>
  <dc:description/>
  <cp:lastModifiedBy>Mohamed Amedjkouh</cp:lastModifiedBy>
  <cp:revision>3</cp:revision>
  <dcterms:created xsi:type="dcterms:W3CDTF">2023-10-10T12:08:00Z</dcterms:created>
  <dcterms:modified xsi:type="dcterms:W3CDTF">2023-10-10T13:03:00Z</dcterms:modified>
</cp:coreProperties>
</file>