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D1" w:rsidRPr="00507DB7" w:rsidRDefault="00665DD1" w:rsidP="00665DD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07DB7">
        <w:rPr>
          <w:rFonts w:asciiTheme="minorHAnsi" w:hAnsiTheme="minorHAnsi" w:cstheme="minorHAnsi"/>
          <w:b/>
          <w:bCs/>
          <w:sz w:val="28"/>
          <w:szCs w:val="28"/>
        </w:rPr>
        <w:t xml:space="preserve">Periodisk programevaluering av </w:t>
      </w:r>
      <w:proofErr w:type="spellStart"/>
      <w:r w:rsidRPr="00507DB7">
        <w:rPr>
          <w:rFonts w:asciiTheme="minorHAnsi" w:hAnsiTheme="minorHAnsi" w:cstheme="minorHAnsi"/>
          <w:b/>
          <w:bCs/>
          <w:sz w:val="28"/>
          <w:szCs w:val="28"/>
        </w:rPr>
        <w:t>ph.d</w:t>
      </w:r>
      <w:proofErr w:type="spellEnd"/>
      <w:r w:rsidRPr="00507DB7">
        <w:rPr>
          <w:rFonts w:asciiTheme="minorHAnsi" w:hAnsiTheme="minorHAnsi" w:cstheme="minorHAnsi"/>
          <w:b/>
          <w:bCs/>
          <w:sz w:val="28"/>
          <w:szCs w:val="28"/>
        </w:rPr>
        <w:t xml:space="preserve">.-programmet ved Det matematisk-naturvitenskapelige fakultet, Universitetet i Oslo: </w:t>
      </w:r>
    </w:p>
    <w:p w:rsidR="00665DD1" w:rsidRPr="00507DB7" w:rsidRDefault="00665DD1" w:rsidP="00665DD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07DB7">
        <w:rPr>
          <w:rFonts w:asciiTheme="minorHAnsi" w:hAnsiTheme="minorHAnsi" w:cstheme="minorHAnsi"/>
          <w:b/>
          <w:bCs/>
          <w:sz w:val="28"/>
          <w:szCs w:val="28"/>
        </w:rPr>
        <w:t>Ekstern evaluering</w:t>
      </w:r>
    </w:p>
    <w:p w:rsidR="00665DD1" w:rsidRPr="00507DB7" w:rsidRDefault="00665DD1" w:rsidP="00665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65DD1" w:rsidRPr="00507DB7" w:rsidRDefault="00665DD1" w:rsidP="00665DD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665DD1" w:rsidRPr="00507DB7" w:rsidRDefault="00665DD1" w:rsidP="00665DD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 xml:space="preserve">Universitetet i Oslo innførte et nytt kvalitetssystem for utdanningsvirksomhet den 8. desember 2020. Kvalitetssystemet omfatter all utdanning som tilbys ved UiO inkludert </w:t>
      </w: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 xml:space="preserve">.-utdanningen. Periodisk programevaluering av </w:t>
      </w: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>.-programmet skal gjennomføres hvert sjette år. Formålet er å legge til rette for kontinuerlig forbedring. Periodisk programevaluering består av en egenevaluering og en ekstern ev</w:t>
      </w:r>
      <w:r w:rsidR="00C03CAB" w:rsidRPr="00507DB7">
        <w:rPr>
          <w:rFonts w:asciiTheme="minorHAnsi" w:hAnsiTheme="minorHAnsi" w:cstheme="minorHAnsi"/>
          <w:sz w:val="23"/>
          <w:szCs w:val="23"/>
        </w:rPr>
        <w:t>alueringen. Ekstern evaluering</w:t>
      </w:r>
      <w:r w:rsidRPr="00507DB7">
        <w:rPr>
          <w:rFonts w:asciiTheme="minorHAnsi" w:hAnsiTheme="minorHAnsi" w:cstheme="minorHAnsi"/>
          <w:sz w:val="23"/>
          <w:szCs w:val="23"/>
        </w:rPr>
        <w:t xml:space="preserve"> koordineres av programledelsen og baserer seg på egenevalueringen og evalueringsmaterialet som er samlet opp i perioden 2015-2021.</w:t>
      </w:r>
    </w:p>
    <w:p w:rsidR="0098577A" w:rsidRPr="00507DB7" w:rsidRDefault="0098577A" w:rsidP="00665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2CEA" w:rsidRDefault="00665DD1" w:rsidP="002D6E31">
      <w:pPr>
        <w:pStyle w:val="Default"/>
        <w:rPr>
          <w:rFonts w:asciiTheme="minorHAnsi" w:hAnsiTheme="minorHAnsi" w:cstheme="minorHAnsi"/>
        </w:rPr>
      </w:pPr>
      <w:r w:rsidRPr="00507DB7">
        <w:rPr>
          <w:rFonts w:asciiTheme="minorHAnsi" w:hAnsiTheme="minorHAnsi" w:cstheme="minorHAnsi"/>
          <w:b/>
          <w:bCs/>
          <w:sz w:val="23"/>
          <w:szCs w:val="23"/>
        </w:rPr>
        <w:t>Mandat</w:t>
      </w:r>
      <w:r w:rsidR="002D6E31" w:rsidRPr="00507DB7">
        <w:rPr>
          <w:rFonts w:asciiTheme="minorHAnsi" w:hAnsiTheme="minorHAnsi" w:cstheme="minorHAnsi"/>
        </w:rPr>
        <w:t xml:space="preserve"> </w:t>
      </w:r>
    </w:p>
    <w:p w:rsidR="00665DD1" w:rsidRPr="00507DB7" w:rsidRDefault="00665DD1" w:rsidP="002D6E31">
      <w:pPr>
        <w:pStyle w:val="Default"/>
        <w:rPr>
          <w:rFonts w:asciiTheme="minorHAnsi" w:hAnsiTheme="minorHAnsi" w:cstheme="minorHAnsi"/>
        </w:rPr>
      </w:pPr>
      <w:r w:rsidRPr="00507DB7">
        <w:rPr>
          <w:rFonts w:asciiTheme="minorHAnsi" w:hAnsiTheme="minorHAnsi" w:cstheme="minorHAnsi"/>
          <w:sz w:val="23"/>
          <w:szCs w:val="23"/>
        </w:rPr>
        <w:t xml:space="preserve">Evalueringspanelet </w:t>
      </w:r>
      <w:r w:rsidR="002D6E31" w:rsidRPr="00507DB7">
        <w:rPr>
          <w:rFonts w:asciiTheme="minorHAnsi" w:hAnsiTheme="minorHAnsi" w:cstheme="minorHAnsi"/>
          <w:sz w:val="23"/>
          <w:szCs w:val="23"/>
        </w:rPr>
        <w:t xml:space="preserve">skal </w:t>
      </w:r>
      <w:r w:rsidRPr="00507DB7">
        <w:rPr>
          <w:rFonts w:asciiTheme="minorHAnsi" w:hAnsiTheme="minorHAnsi" w:cstheme="minorHAnsi"/>
          <w:sz w:val="23"/>
          <w:szCs w:val="23"/>
        </w:rPr>
        <w:t xml:space="preserve">utarbeide en rapport der kvaliteten i </w:t>
      </w:r>
      <w:proofErr w:type="spellStart"/>
      <w:proofErr w:type="gram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proofErr w:type="gramEnd"/>
      <w:r w:rsidRPr="00507DB7">
        <w:rPr>
          <w:rFonts w:asciiTheme="minorHAnsi" w:hAnsiTheme="minorHAnsi" w:cstheme="minorHAnsi"/>
          <w:sz w:val="23"/>
          <w:szCs w:val="23"/>
        </w:rPr>
        <w:t>-programmet evalueres og eventuelle behov for endringer og videreutvikl</w:t>
      </w:r>
      <w:r w:rsidR="00732CEA">
        <w:rPr>
          <w:rFonts w:asciiTheme="minorHAnsi" w:hAnsiTheme="minorHAnsi" w:cstheme="minorHAnsi"/>
          <w:sz w:val="23"/>
          <w:szCs w:val="23"/>
        </w:rPr>
        <w:t>ing av programmet identifiseres</w:t>
      </w:r>
      <w:r w:rsidRPr="00507DB7">
        <w:rPr>
          <w:rFonts w:asciiTheme="minorHAnsi" w:hAnsiTheme="minorHAnsi" w:cstheme="minorHAnsi"/>
          <w:sz w:val="23"/>
          <w:szCs w:val="23"/>
        </w:rPr>
        <w:t xml:space="preserve">. Den eksterne bedømmelseskomiteens primære oppgave er å vurdere den vitenskapelige kvaliteten på </w:t>
      </w: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>.</w:t>
      </w:r>
      <w:r w:rsidR="002D6E31" w:rsidRPr="00507DB7">
        <w:rPr>
          <w:rFonts w:asciiTheme="minorHAnsi" w:hAnsiTheme="minorHAnsi" w:cstheme="minorHAnsi"/>
          <w:sz w:val="23"/>
          <w:szCs w:val="23"/>
        </w:rPr>
        <w:t>-</w:t>
      </w:r>
      <w:r w:rsidRPr="00507DB7">
        <w:rPr>
          <w:rFonts w:asciiTheme="minorHAnsi" w:hAnsiTheme="minorHAnsi" w:cstheme="minorHAnsi"/>
          <w:sz w:val="23"/>
          <w:szCs w:val="23"/>
        </w:rPr>
        <w:t xml:space="preserve">utdanningen i lys av internasjonale standarder. </w:t>
      </w:r>
    </w:p>
    <w:p w:rsidR="002D6E31" w:rsidRPr="00507DB7" w:rsidRDefault="002D6E31" w:rsidP="002D6E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65DD1" w:rsidRPr="00F23EB9" w:rsidRDefault="00665DD1" w:rsidP="00665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F23EB9">
        <w:rPr>
          <w:rFonts w:cstheme="minorHAnsi"/>
          <w:color w:val="000000"/>
          <w:sz w:val="23"/>
          <w:szCs w:val="23"/>
        </w:rPr>
        <w:t xml:space="preserve">Panelet bes </w:t>
      </w:r>
      <w:r w:rsidR="00C03CAB" w:rsidRPr="00F23EB9">
        <w:rPr>
          <w:rFonts w:cstheme="minorHAnsi"/>
          <w:color w:val="000000"/>
          <w:sz w:val="23"/>
          <w:szCs w:val="23"/>
        </w:rPr>
        <w:t>spesielt:</w:t>
      </w:r>
    </w:p>
    <w:p w:rsidR="00C03CAB" w:rsidRPr="00F23EB9" w:rsidRDefault="00C03CAB" w:rsidP="00C0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F23EB9">
        <w:rPr>
          <w:rFonts w:cstheme="minorHAnsi"/>
          <w:color w:val="000000"/>
          <w:sz w:val="23"/>
          <w:szCs w:val="23"/>
        </w:rPr>
        <w:t xml:space="preserve">Vurdere kvaliteten på fakultetets interne periodisk programevaluering av </w:t>
      </w:r>
      <w:proofErr w:type="spellStart"/>
      <w:r w:rsidRPr="00F23EB9">
        <w:rPr>
          <w:rFonts w:cstheme="minorHAnsi"/>
          <w:color w:val="000000"/>
          <w:sz w:val="23"/>
          <w:szCs w:val="23"/>
        </w:rPr>
        <w:t>ph.d</w:t>
      </w:r>
      <w:proofErr w:type="spellEnd"/>
      <w:r w:rsidRPr="00F23EB9">
        <w:rPr>
          <w:rFonts w:cstheme="minorHAnsi"/>
          <w:color w:val="000000"/>
          <w:sz w:val="23"/>
          <w:szCs w:val="23"/>
        </w:rPr>
        <w:t>.-programmet</w:t>
      </w:r>
      <w:r w:rsidR="00604130">
        <w:rPr>
          <w:rFonts w:cstheme="minorHAnsi"/>
          <w:color w:val="000000"/>
          <w:sz w:val="23"/>
          <w:szCs w:val="23"/>
        </w:rPr>
        <w:t>.</w:t>
      </w:r>
    </w:p>
    <w:p w:rsidR="00C03CAB" w:rsidRPr="00F23EB9" w:rsidRDefault="00C03CAB" w:rsidP="00C0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F23EB9">
        <w:rPr>
          <w:rFonts w:cstheme="minorHAnsi"/>
          <w:color w:val="000000"/>
          <w:sz w:val="23"/>
          <w:szCs w:val="23"/>
        </w:rPr>
        <w:t>Evaluere programmets samlede effektivitet, inkludert organisering, ledelse og kommunikasjon.</w:t>
      </w:r>
    </w:p>
    <w:p w:rsidR="00F10118" w:rsidRPr="00F10118" w:rsidRDefault="00E82DFF" w:rsidP="00E82D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F23EB9">
        <w:rPr>
          <w:rFonts w:cstheme="minorHAnsi"/>
          <w:color w:val="000000"/>
          <w:sz w:val="23"/>
          <w:szCs w:val="23"/>
        </w:rPr>
        <w:t>Evaluere</w:t>
      </w:r>
      <w:r w:rsidRPr="00F23EB9">
        <w:rPr>
          <w:rFonts w:cstheme="minorHAnsi"/>
          <w:sz w:val="23"/>
          <w:szCs w:val="23"/>
        </w:rPr>
        <w:t xml:space="preserve"> programmets gjennomføringsgrad og om tiltak som </w:t>
      </w:r>
      <w:r w:rsidR="0057785E" w:rsidRPr="00F23EB9">
        <w:rPr>
          <w:rFonts w:cstheme="minorHAnsi"/>
          <w:sz w:val="23"/>
          <w:szCs w:val="23"/>
        </w:rPr>
        <w:t xml:space="preserve">forbedrer rekruttering, </w:t>
      </w:r>
      <w:r w:rsidRPr="00F23EB9">
        <w:rPr>
          <w:rFonts w:cstheme="minorHAnsi"/>
          <w:sz w:val="23"/>
          <w:szCs w:val="23"/>
        </w:rPr>
        <w:t xml:space="preserve">forhindrer frafall og bedrer veilederkompetansen på fakultetet er </w:t>
      </w:r>
      <w:r w:rsidR="00563A07" w:rsidRPr="00F23EB9">
        <w:rPr>
          <w:rFonts w:cstheme="minorHAnsi"/>
          <w:sz w:val="23"/>
          <w:szCs w:val="23"/>
        </w:rPr>
        <w:t>tilstrekkelig.</w:t>
      </w:r>
      <w:r w:rsidR="00AD6A66" w:rsidRPr="00F23EB9">
        <w:rPr>
          <w:rFonts w:cstheme="minorHAnsi"/>
          <w:sz w:val="23"/>
          <w:szCs w:val="23"/>
        </w:rPr>
        <w:t xml:space="preserve"> </w:t>
      </w:r>
    </w:p>
    <w:p w:rsidR="00E82DFF" w:rsidRPr="00E82DFF" w:rsidRDefault="00E82DFF" w:rsidP="00E82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3B2" w:rsidRDefault="00E82DFF" w:rsidP="00E82DF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Basert på egne erfaringer bes panelet komme med konkrete f</w:t>
      </w:r>
      <w:r w:rsidR="00B310A1">
        <w:rPr>
          <w:rFonts w:asciiTheme="minorHAnsi" w:hAnsiTheme="minorHAnsi" w:cstheme="minorHAnsi"/>
          <w:sz w:val="23"/>
          <w:szCs w:val="23"/>
        </w:rPr>
        <w:t>orbedringsforslag. S</w:t>
      </w:r>
      <w:r>
        <w:rPr>
          <w:rFonts w:asciiTheme="minorHAnsi" w:hAnsiTheme="minorHAnsi" w:cstheme="minorHAnsi"/>
          <w:sz w:val="23"/>
          <w:szCs w:val="23"/>
        </w:rPr>
        <w:t xml:space="preserve">entrale </w:t>
      </w:r>
      <w:r w:rsidRPr="00E82DFF">
        <w:rPr>
          <w:rFonts w:asciiTheme="minorHAnsi" w:hAnsiTheme="minorHAnsi" w:cstheme="minorHAnsi"/>
          <w:sz w:val="23"/>
          <w:szCs w:val="23"/>
        </w:rPr>
        <w:t xml:space="preserve">temaer i </w:t>
      </w:r>
      <w:proofErr w:type="spellStart"/>
      <w:r w:rsidRPr="00E82DFF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E82DFF">
        <w:rPr>
          <w:rFonts w:asciiTheme="minorHAnsi" w:hAnsiTheme="minorHAnsi" w:cstheme="minorHAnsi"/>
          <w:sz w:val="23"/>
          <w:szCs w:val="23"/>
        </w:rPr>
        <w:t>.-programmet</w:t>
      </w:r>
      <w:r w:rsidR="00B310A1">
        <w:rPr>
          <w:rFonts w:asciiTheme="minorHAnsi" w:hAnsiTheme="minorHAnsi" w:cstheme="minorHAnsi"/>
          <w:sz w:val="23"/>
          <w:szCs w:val="23"/>
        </w:rPr>
        <w:t xml:space="preserve"> er</w:t>
      </w:r>
      <w:r>
        <w:rPr>
          <w:rFonts w:asciiTheme="minorHAnsi" w:hAnsiTheme="minorHAnsi" w:cstheme="minorHAnsi"/>
          <w:sz w:val="23"/>
          <w:szCs w:val="23"/>
        </w:rPr>
        <w:t xml:space="preserve"> arbeidslivsrelevans, inter</w:t>
      </w:r>
      <w:r w:rsidRPr="00E82DFF">
        <w:rPr>
          <w:rFonts w:asciiTheme="minorHAnsi" w:hAnsiTheme="minorHAnsi" w:cstheme="minorHAnsi"/>
          <w:sz w:val="23"/>
          <w:szCs w:val="23"/>
        </w:rPr>
        <w:t xml:space="preserve">nasjonalisering, læringsmiljø, veilederopplæring, integrering av </w:t>
      </w:r>
      <w:proofErr w:type="spellStart"/>
      <w:r w:rsidRPr="00E82DFF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E82DFF">
        <w:rPr>
          <w:rFonts w:asciiTheme="minorHAnsi" w:hAnsiTheme="minorHAnsi" w:cstheme="minorHAnsi"/>
          <w:sz w:val="23"/>
          <w:szCs w:val="23"/>
        </w:rPr>
        <w:t>.-kandidater i nasjonale og internasjonale fagmiljøer, infrastruktur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E82DF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82DFF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E82DFF">
        <w:rPr>
          <w:rFonts w:asciiTheme="minorHAnsi" w:hAnsiTheme="minorHAnsi" w:cstheme="minorHAnsi"/>
          <w:sz w:val="23"/>
          <w:szCs w:val="23"/>
        </w:rPr>
        <w:t>.-kandidatenes gjennomføringsgrad</w:t>
      </w:r>
      <w:r>
        <w:rPr>
          <w:rFonts w:asciiTheme="minorHAnsi" w:hAnsiTheme="minorHAnsi" w:cstheme="minorHAnsi"/>
          <w:sz w:val="23"/>
          <w:szCs w:val="23"/>
        </w:rPr>
        <w:t xml:space="preserve">, samt </w:t>
      </w:r>
      <w:r w:rsidRPr="00507DB7">
        <w:rPr>
          <w:rFonts w:asciiTheme="minorHAnsi" w:hAnsiTheme="minorHAnsi" w:cstheme="minorHAnsi"/>
          <w:sz w:val="23"/>
          <w:szCs w:val="23"/>
        </w:rPr>
        <w:t xml:space="preserve">om </w:t>
      </w: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>.-programmet understøtter fakultets strategi (strategi 2030</w:t>
      </w:r>
      <w:r>
        <w:rPr>
          <w:rFonts w:asciiTheme="minorHAnsi" w:hAnsiTheme="minorHAnsi" w:cstheme="minorHAnsi"/>
          <w:sz w:val="23"/>
          <w:szCs w:val="23"/>
        </w:rPr>
        <w:t>)</w:t>
      </w:r>
      <w:r w:rsidRPr="00E82DFF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7233B2" w:rsidRDefault="007233B2" w:rsidP="00E82DF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D6E31" w:rsidRPr="00E82DFF" w:rsidRDefault="00E82DFF" w:rsidP="00E82DF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82DFF">
        <w:rPr>
          <w:rFonts w:asciiTheme="minorHAnsi" w:hAnsiTheme="minorHAnsi" w:cstheme="minorHAnsi"/>
          <w:sz w:val="23"/>
          <w:szCs w:val="23"/>
        </w:rPr>
        <w:t>Panelet har muligheten til å be fakultetsadministrasjonen om utfyllende statistikker og oppklarende tilleggsinformasjon ved behov.</w:t>
      </w:r>
    </w:p>
    <w:p w:rsidR="0057785E" w:rsidRDefault="0057785E" w:rsidP="00E82DF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331A2" w:rsidRPr="00507DB7" w:rsidRDefault="005331A2" w:rsidP="005331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  <w:r w:rsidRPr="00507DB7">
        <w:rPr>
          <w:rFonts w:cstheme="minorHAnsi"/>
          <w:b/>
          <w:bCs/>
          <w:color w:val="000000"/>
          <w:sz w:val="23"/>
          <w:szCs w:val="23"/>
        </w:rPr>
        <w:t>Evalueringspanelets medlemmer</w:t>
      </w:r>
    </w:p>
    <w:p w:rsidR="005331A2" w:rsidRPr="00507DB7" w:rsidRDefault="005331A2" w:rsidP="005331A2">
      <w:pPr>
        <w:pStyle w:val="PlainText"/>
        <w:numPr>
          <w:ilvl w:val="0"/>
          <w:numId w:val="7"/>
        </w:numPr>
        <w:rPr>
          <w:rFonts w:asciiTheme="minorHAnsi" w:hAnsiTheme="minorHAnsi" w:cstheme="minorHAnsi"/>
          <w:color w:val="000000"/>
          <w:sz w:val="23"/>
          <w:szCs w:val="23"/>
        </w:rPr>
      </w:pPr>
      <w:r w:rsidRPr="00507DB7">
        <w:rPr>
          <w:rFonts w:asciiTheme="minorHAnsi" w:hAnsiTheme="minorHAnsi" w:cstheme="minorHAnsi"/>
          <w:color w:val="000000"/>
          <w:sz w:val="23"/>
          <w:szCs w:val="23"/>
        </w:rPr>
        <w:t xml:space="preserve">Professor emeritus Morten </w:t>
      </w:r>
      <w:proofErr w:type="spellStart"/>
      <w:r w:rsidRPr="00507DB7">
        <w:rPr>
          <w:rFonts w:asciiTheme="minorHAnsi" w:hAnsiTheme="minorHAnsi" w:cstheme="minorHAnsi"/>
          <w:color w:val="000000"/>
          <w:sz w:val="23"/>
          <w:szCs w:val="23"/>
        </w:rPr>
        <w:t>Pejrup</w:t>
      </w:r>
      <w:proofErr w:type="spellEnd"/>
      <w:r w:rsidRPr="00507DB7">
        <w:rPr>
          <w:rFonts w:asciiTheme="minorHAnsi" w:hAnsiTheme="minorHAnsi" w:cstheme="minorHAnsi"/>
          <w:color w:val="000000"/>
          <w:sz w:val="23"/>
          <w:szCs w:val="23"/>
        </w:rPr>
        <w:t>, Københavns universitet (leder)</w:t>
      </w:r>
    </w:p>
    <w:p w:rsidR="005331A2" w:rsidRPr="00507DB7" w:rsidRDefault="005331A2" w:rsidP="005331A2">
      <w:pPr>
        <w:pStyle w:val="PlainText"/>
        <w:numPr>
          <w:ilvl w:val="1"/>
          <w:numId w:val="7"/>
        </w:numPr>
        <w:rPr>
          <w:rFonts w:asciiTheme="minorHAnsi" w:hAnsiTheme="minorHAnsi" w:cstheme="minorHAnsi"/>
          <w:color w:val="000000"/>
          <w:sz w:val="23"/>
          <w:szCs w:val="23"/>
        </w:rPr>
      </w:pPr>
      <w:r w:rsidRPr="00507DB7">
        <w:rPr>
          <w:rFonts w:asciiTheme="minorHAnsi" w:hAnsiTheme="minorHAnsi" w:cstheme="minorHAnsi"/>
          <w:color w:val="000000"/>
          <w:sz w:val="23"/>
          <w:szCs w:val="23"/>
        </w:rPr>
        <w:t>mp@ign.ku.dk</w:t>
      </w:r>
    </w:p>
    <w:p w:rsidR="005331A2" w:rsidRPr="00507DB7" w:rsidRDefault="005331A2" w:rsidP="005331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>Professor Gunilla Svensson, Stockholms universitet</w:t>
      </w:r>
    </w:p>
    <w:p w:rsidR="005331A2" w:rsidRPr="00507DB7" w:rsidRDefault="005331A2" w:rsidP="005331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>gunilla@misu.su.se</w:t>
      </w:r>
    </w:p>
    <w:p w:rsidR="005331A2" w:rsidRPr="00507DB7" w:rsidRDefault="005331A2" w:rsidP="005331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 xml:space="preserve">Åse Hestnes, </w:t>
      </w:r>
      <w:proofErr w:type="spellStart"/>
      <w:r w:rsidRPr="00507DB7">
        <w:rPr>
          <w:rFonts w:cstheme="minorHAnsi"/>
          <w:color w:val="000000"/>
          <w:sz w:val="23"/>
          <w:szCs w:val="23"/>
        </w:rPr>
        <w:t>ph.d</w:t>
      </w:r>
      <w:proofErr w:type="spellEnd"/>
      <w:r w:rsidRPr="00507DB7">
        <w:rPr>
          <w:rFonts w:cstheme="minorHAnsi"/>
          <w:color w:val="000000"/>
          <w:sz w:val="23"/>
          <w:szCs w:val="23"/>
        </w:rPr>
        <w:t>.-kandidat, Universitetet i Bergen</w:t>
      </w:r>
    </w:p>
    <w:p w:rsidR="005331A2" w:rsidRPr="00507DB7" w:rsidRDefault="005331A2" w:rsidP="005331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>Ase.Hestnes@uib.no</w:t>
      </w:r>
    </w:p>
    <w:p w:rsidR="005331A2" w:rsidRPr="00507DB7" w:rsidRDefault="005331A2" w:rsidP="005331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US"/>
        </w:rPr>
      </w:pPr>
      <w:r w:rsidRPr="00507DB7">
        <w:rPr>
          <w:rFonts w:cstheme="minorHAnsi"/>
          <w:color w:val="000000"/>
          <w:sz w:val="23"/>
          <w:szCs w:val="23"/>
          <w:lang w:val="en-US"/>
        </w:rPr>
        <w:t xml:space="preserve">Dr. Lars Dahl, </w:t>
      </w:r>
      <w:proofErr w:type="spellStart"/>
      <w:r w:rsidRPr="00507DB7">
        <w:rPr>
          <w:rFonts w:cstheme="minorHAnsi"/>
          <w:color w:val="000000"/>
          <w:sz w:val="23"/>
          <w:szCs w:val="23"/>
          <w:lang w:val="en-US"/>
        </w:rPr>
        <w:t>Norges</w:t>
      </w:r>
      <w:proofErr w:type="spellEnd"/>
      <w:r w:rsidRPr="00507DB7">
        <w:rPr>
          <w:rFonts w:cstheme="minorHAnsi"/>
          <w:color w:val="000000"/>
          <w:sz w:val="23"/>
          <w:szCs w:val="23"/>
          <w:lang w:val="en-US"/>
        </w:rPr>
        <w:t xml:space="preserve"> Bank Investment Management</w:t>
      </w:r>
    </w:p>
    <w:p w:rsidR="005331A2" w:rsidRPr="00507DB7" w:rsidRDefault="005331A2" w:rsidP="005331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US"/>
        </w:rPr>
      </w:pPr>
      <w:r w:rsidRPr="00507DB7">
        <w:rPr>
          <w:rFonts w:cstheme="minorHAnsi"/>
          <w:color w:val="000000"/>
          <w:sz w:val="23"/>
          <w:szCs w:val="23"/>
          <w:lang w:val="en-US"/>
        </w:rPr>
        <w:t>Lars.Dahl@nbim.no</w:t>
      </w:r>
    </w:p>
    <w:p w:rsidR="005331A2" w:rsidRPr="00507DB7" w:rsidRDefault="005331A2" w:rsidP="005331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>Se</w:t>
      </w:r>
      <w:r w:rsidR="00732CEA">
        <w:rPr>
          <w:rFonts w:cstheme="minorHAnsi"/>
          <w:color w:val="000000"/>
          <w:sz w:val="23"/>
          <w:szCs w:val="23"/>
        </w:rPr>
        <w:t xml:space="preserve">niorrådgiver Reier Møll </w:t>
      </w:r>
      <w:proofErr w:type="spellStart"/>
      <w:r w:rsidR="00732CEA">
        <w:rPr>
          <w:rFonts w:cstheme="minorHAnsi"/>
          <w:color w:val="000000"/>
          <w:sz w:val="23"/>
          <w:szCs w:val="23"/>
        </w:rPr>
        <w:t>Schoder</w:t>
      </w:r>
      <w:proofErr w:type="spellEnd"/>
      <w:r w:rsidR="00732CEA">
        <w:rPr>
          <w:rFonts w:cstheme="minorHAnsi"/>
          <w:color w:val="000000"/>
          <w:sz w:val="23"/>
          <w:szCs w:val="23"/>
        </w:rPr>
        <w:t>,</w:t>
      </w:r>
      <w:r w:rsidRPr="00507DB7">
        <w:rPr>
          <w:rFonts w:cstheme="minorHAnsi"/>
          <w:color w:val="000000"/>
          <w:sz w:val="23"/>
          <w:szCs w:val="23"/>
        </w:rPr>
        <w:t xml:space="preserve"> Arkitektur- og designhøgskolen i Oslo, (sekretær)</w:t>
      </w:r>
    </w:p>
    <w:p w:rsidR="005331A2" w:rsidRPr="005331A2" w:rsidRDefault="005331A2" w:rsidP="005331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331A2">
        <w:rPr>
          <w:rFonts w:cstheme="minorHAnsi"/>
          <w:color w:val="000000"/>
          <w:sz w:val="23"/>
          <w:szCs w:val="23"/>
        </w:rPr>
        <w:t>Reier.Moll.Schoder@adm.aho.no</w:t>
      </w:r>
    </w:p>
    <w:p w:rsidR="005331A2" w:rsidRPr="00507DB7" w:rsidRDefault="005331A2" w:rsidP="00E82DF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233B2" w:rsidRDefault="007233B2" w:rsidP="00447EA3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98577A" w:rsidRPr="00507DB7" w:rsidRDefault="0098577A" w:rsidP="00447EA3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 w:rsidRPr="00507DB7">
        <w:rPr>
          <w:rFonts w:asciiTheme="minorHAnsi" w:hAnsiTheme="minorHAnsi" w:cstheme="minorHAnsi"/>
          <w:b/>
          <w:sz w:val="23"/>
          <w:szCs w:val="23"/>
        </w:rPr>
        <w:t>Møter</w:t>
      </w:r>
    </w:p>
    <w:p w:rsidR="0098577A" w:rsidRPr="00507DB7" w:rsidRDefault="0098577A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Evalueringspanelet kan møtes virtuelt i løpet av arbeidet etter ønske og be om praktisk bistand fra fakultetsadministrasjonen</w:t>
      </w:r>
      <w:r w:rsidR="00732CEA">
        <w:rPr>
          <w:rFonts w:asciiTheme="minorHAnsi" w:hAnsiTheme="minorHAnsi" w:cstheme="minorHAnsi"/>
          <w:sz w:val="23"/>
          <w:szCs w:val="23"/>
        </w:rPr>
        <w:t xml:space="preserve"> etter behov</w:t>
      </w:r>
      <w:r w:rsidRPr="00507DB7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8577A" w:rsidRPr="00507DB7" w:rsidRDefault="0098577A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74182" w:rsidRPr="00507DB7" w:rsidRDefault="00D74182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Når evalueringspanelet har satt seg inn i materialet invitere</w:t>
      </w:r>
      <w:r w:rsidR="00197E24" w:rsidRPr="00507DB7">
        <w:rPr>
          <w:rFonts w:asciiTheme="minorHAnsi" w:hAnsiTheme="minorHAnsi" w:cstheme="minorHAnsi"/>
          <w:sz w:val="23"/>
          <w:szCs w:val="23"/>
        </w:rPr>
        <w:t>r fakultetet</w:t>
      </w:r>
      <w:r w:rsidRPr="00507DB7">
        <w:rPr>
          <w:rFonts w:asciiTheme="minorHAnsi" w:hAnsiTheme="minorHAnsi" w:cstheme="minorHAnsi"/>
          <w:sz w:val="23"/>
          <w:szCs w:val="23"/>
        </w:rPr>
        <w:t xml:space="preserve"> til institusjonsbesøk i Oslo. Panelet skal få møte representanter fra ledelsen, administrasjonen og kandidatene. Panelet kan komme med innspill og ønsker til programmet.  </w:t>
      </w:r>
    </w:p>
    <w:p w:rsidR="0098577A" w:rsidRPr="00507DB7" w:rsidRDefault="0098577A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8577A" w:rsidRPr="00507DB7" w:rsidRDefault="0098577A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b/>
          <w:sz w:val="23"/>
          <w:szCs w:val="23"/>
        </w:rPr>
        <w:t>Rapportformat og frister</w:t>
      </w:r>
    </w:p>
    <w:p w:rsidR="0098577A" w:rsidRPr="00507DB7" w:rsidRDefault="0098577A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Rapporten fra evalueringspanelet skal være på 10-12 sider</w:t>
      </w:r>
      <w:r w:rsidR="00D74182" w:rsidRPr="00507DB7">
        <w:rPr>
          <w:rFonts w:asciiTheme="minorHAnsi" w:hAnsiTheme="minorHAnsi" w:cstheme="minorHAnsi"/>
          <w:sz w:val="23"/>
          <w:szCs w:val="23"/>
        </w:rPr>
        <w:t xml:space="preserve"> og kan skrives på norsk eller engelsk etter ønske fra panelet</w:t>
      </w:r>
      <w:r w:rsidRPr="00507DB7">
        <w:rPr>
          <w:rFonts w:asciiTheme="minorHAnsi" w:hAnsiTheme="minorHAnsi" w:cstheme="minorHAnsi"/>
          <w:sz w:val="23"/>
          <w:szCs w:val="23"/>
        </w:rPr>
        <w:t xml:space="preserve">. </w:t>
      </w:r>
      <w:r w:rsidR="00E06EB5">
        <w:rPr>
          <w:rFonts w:asciiTheme="minorHAnsi" w:hAnsiTheme="minorHAnsi" w:cstheme="minorHAnsi"/>
          <w:sz w:val="23"/>
          <w:szCs w:val="23"/>
        </w:rPr>
        <w:t>Rapporten skal være så konkret som mulig og i</w:t>
      </w:r>
      <w:r w:rsidRPr="00507DB7">
        <w:rPr>
          <w:rFonts w:asciiTheme="minorHAnsi" w:hAnsiTheme="minorHAnsi" w:cstheme="minorHAnsi"/>
          <w:sz w:val="23"/>
          <w:szCs w:val="23"/>
        </w:rPr>
        <w:t xml:space="preserve"> tillegg til hovedkonklusjoner skal den inneholde </w:t>
      </w:r>
      <w:r w:rsidR="00D74182" w:rsidRPr="00507DB7">
        <w:rPr>
          <w:rFonts w:asciiTheme="minorHAnsi" w:hAnsiTheme="minorHAnsi" w:cstheme="minorHAnsi"/>
          <w:sz w:val="23"/>
          <w:szCs w:val="23"/>
        </w:rPr>
        <w:t xml:space="preserve">anbefalinger til forbedringer. </w:t>
      </w:r>
    </w:p>
    <w:p w:rsidR="00D74182" w:rsidRPr="00507DB7" w:rsidRDefault="00D74182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74182" w:rsidRPr="00507DB7" w:rsidRDefault="00D74182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 xml:space="preserve">Rapporten skal leveres innen 15. september 2022. </w:t>
      </w:r>
    </w:p>
    <w:p w:rsidR="0098577A" w:rsidRPr="00507DB7" w:rsidRDefault="0098577A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47EA3" w:rsidRPr="00507DB7" w:rsidRDefault="00665DD1" w:rsidP="00447EA3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507DB7">
        <w:rPr>
          <w:rFonts w:asciiTheme="minorHAnsi" w:hAnsiTheme="minorHAnsi" w:cstheme="minorHAnsi"/>
          <w:b/>
          <w:sz w:val="23"/>
          <w:szCs w:val="23"/>
        </w:rPr>
        <w:t>Bakgrunnsmateriale</w:t>
      </w:r>
      <w:r w:rsidR="00447EA3" w:rsidRPr="00507DB7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D20F25" w:rsidRPr="00507DB7" w:rsidRDefault="00D20F25" w:rsidP="00447E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Filer i vedlegg</w:t>
      </w:r>
      <w:r w:rsidR="00665DD1" w:rsidRPr="00507DB7">
        <w:rPr>
          <w:rFonts w:asciiTheme="minorHAnsi" w:hAnsiTheme="minorHAnsi" w:cstheme="minorHAnsi"/>
          <w:sz w:val="23"/>
          <w:szCs w:val="23"/>
        </w:rPr>
        <w:t>:</w:t>
      </w:r>
    </w:p>
    <w:p w:rsidR="00447EA3" w:rsidRPr="00507DB7" w:rsidRDefault="00447EA3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 xml:space="preserve">Periodisk egenevaluering (internt panel) av </w:t>
      </w: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>.-programmet til Det matematisk-naturvitenskapelige fakultet, Universitetet i Oslo</w:t>
      </w:r>
    </w:p>
    <w:p w:rsidR="00D74182" w:rsidRPr="007233B2" w:rsidRDefault="00D74182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233B2">
        <w:rPr>
          <w:rFonts w:asciiTheme="minorHAnsi" w:hAnsiTheme="minorHAnsi" w:cstheme="minorHAnsi"/>
          <w:sz w:val="23"/>
          <w:szCs w:val="23"/>
        </w:rPr>
        <w:t>Kort o</w:t>
      </w:r>
      <w:r w:rsidR="00A37272" w:rsidRPr="007233B2">
        <w:rPr>
          <w:rFonts w:asciiTheme="minorHAnsi" w:hAnsiTheme="minorHAnsi" w:cstheme="minorHAnsi"/>
          <w:sz w:val="23"/>
          <w:szCs w:val="23"/>
        </w:rPr>
        <w:t xml:space="preserve">versikt over </w:t>
      </w:r>
      <w:proofErr w:type="spellStart"/>
      <w:r w:rsidR="00A37272" w:rsidRPr="007233B2">
        <w:rPr>
          <w:rFonts w:asciiTheme="minorHAnsi" w:hAnsiTheme="minorHAnsi" w:cstheme="minorHAnsi"/>
          <w:sz w:val="23"/>
          <w:szCs w:val="23"/>
        </w:rPr>
        <w:t>p</w:t>
      </w:r>
      <w:r w:rsidRPr="007233B2">
        <w:rPr>
          <w:rFonts w:asciiTheme="minorHAnsi" w:hAnsiTheme="minorHAnsi" w:cstheme="minorHAnsi"/>
          <w:sz w:val="23"/>
          <w:szCs w:val="23"/>
        </w:rPr>
        <w:t>h.d</w:t>
      </w:r>
      <w:proofErr w:type="spellEnd"/>
      <w:r w:rsidRPr="007233B2">
        <w:rPr>
          <w:rFonts w:asciiTheme="minorHAnsi" w:hAnsiTheme="minorHAnsi" w:cstheme="minorHAnsi"/>
          <w:sz w:val="23"/>
          <w:szCs w:val="23"/>
        </w:rPr>
        <w:t>.-programmets ledelse, struktur og innhold</w:t>
      </w:r>
    </w:p>
    <w:p w:rsidR="005564D6" w:rsidRPr="00507DB7" w:rsidRDefault="00447EA3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Fo</w:t>
      </w:r>
      <w:r w:rsidR="001671E6">
        <w:rPr>
          <w:rFonts w:asciiTheme="minorHAnsi" w:hAnsiTheme="minorHAnsi" w:cstheme="minorHAnsi"/>
          <w:sz w:val="23"/>
          <w:szCs w:val="23"/>
        </w:rPr>
        <w:t>rskerutdanningsmelding</w:t>
      </w:r>
      <w:r w:rsidR="005564D6" w:rsidRPr="00507DB7">
        <w:rPr>
          <w:rFonts w:asciiTheme="minorHAnsi" w:hAnsiTheme="minorHAnsi" w:cstheme="minorHAnsi"/>
          <w:sz w:val="23"/>
          <w:szCs w:val="23"/>
        </w:rPr>
        <w:t xml:space="preserve"> (FORM), for </w:t>
      </w:r>
      <w:r w:rsidR="00F10118">
        <w:rPr>
          <w:rFonts w:asciiTheme="minorHAnsi" w:hAnsiTheme="minorHAnsi" w:cstheme="minorHAnsi"/>
          <w:sz w:val="23"/>
          <w:szCs w:val="23"/>
        </w:rPr>
        <w:t>2016-</w:t>
      </w:r>
      <w:r w:rsidR="005564D6" w:rsidRPr="00507DB7">
        <w:rPr>
          <w:rFonts w:asciiTheme="minorHAnsi" w:hAnsiTheme="minorHAnsi" w:cstheme="minorHAnsi"/>
          <w:sz w:val="23"/>
          <w:szCs w:val="23"/>
        </w:rPr>
        <w:t xml:space="preserve">2017 </w:t>
      </w:r>
    </w:p>
    <w:p w:rsidR="00447EA3" w:rsidRPr="00507DB7" w:rsidRDefault="005564D6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Forskerutdanni</w:t>
      </w:r>
      <w:r w:rsidR="001671E6">
        <w:rPr>
          <w:rFonts w:asciiTheme="minorHAnsi" w:hAnsiTheme="minorHAnsi" w:cstheme="minorHAnsi"/>
          <w:sz w:val="23"/>
          <w:szCs w:val="23"/>
        </w:rPr>
        <w:t>ngsmelding</w:t>
      </w:r>
      <w:r w:rsidRPr="00507DB7">
        <w:rPr>
          <w:rFonts w:asciiTheme="minorHAnsi" w:hAnsiTheme="minorHAnsi" w:cstheme="minorHAnsi"/>
          <w:sz w:val="23"/>
          <w:szCs w:val="23"/>
        </w:rPr>
        <w:t xml:space="preserve"> (FORM), for 2018-2020</w:t>
      </w:r>
    </w:p>
    <w:p w:rsidR="00447EA3" w:rsidRPr="00507DB7" w:rsidRDefault="00447EA3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 xml:space="preserve">.-kandidatundersøkelsen 2021 </w:t>
      </w:r>
    </w:p>
    <w:p w:rsidR="00447EA3" w:rsidRPr="00507DB7" w:rsidRDefault="00447EA3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UiOs kandidatundersøkelse 2018 (Rambøll) (</w:t>
      </w: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 xml:space="preserve">. ved MN-fakultetet) </w:t>
      </w:r>
    </w:p>
    <w:p w:rsidR="005564D6" w:rsidRPr="00507DB7" w:rsidRDefault="005564D6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 xml:space="preserve">Strategi 2030, </w:t>
      </w:r>
      <w:r w:rsidR="00D20F25" w:rsidRPr="00507DB7">
        <w:rPr>
          <w:rFonts w:asciiTheme="minorHAnsi" w:hAnsiTheme="minorHAnsi" w:cstheme="minorHAnsi"/>
          <w:sz w:val="23"/>
          <w:szCs w:val="23"/>
        </w:rPr>
        <w:t>MN-fakultetet</w:t>
      </w:r>
      <w:r w:rsidRPr="00507DB7">
        <w:rPr>
          <w:rFonts w:asciiTheme="minorHAnsi" w:hAnsiTheme="minorHAnsi" w:cstheme="minorHAnsi"/>
          <w:sz w:val="23"/>
          <w:szCs w:val="23"/>
        </w:rPr>
        <w:t>, Universitetet i Oslo</w:t>
      </w:r>
    </w:p>
    <w:p w:rsidR="00447EA3" w:rsidRPr="00507DB7" w:rsidRDefault="00447EA3" w:rsidP="00556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Rapport fra karrie</w:t>
      </w:r>
      <w:r w:rsidR="0051275D" w:rsidRPr="00507DB7">
        <w:rPr>
          <w:rFonts w:asciiTheme="minorHAnsi" w:hAnsiTheme="minorHAnsi" w:cstheme="minorHAnsi"/>
          <w:sz w:val="23"/>
          <w:szCs w:val="23"/>
        </w:rPr>
        <w:t>restøtteprogrammene ved MN</w:t>
      </w:r>
      <w:r w:rsidR="00D20F25" w:rsidRPr="00507DB7">
        <w:rPr>
          <w:rFonts w:asciiTheme="minorHAnsi" w:hAnsiTheme="minorHAnsi" w:cstheme="minorHAnsi"/>
          <w:sz w:val="23"/>
          <w:szCs w:val="23"/>
        </w:rPr>
        <w:t>-fakultetet</w:t>
      </w:r>
      <w:r w:rsidR="0051275D" w:rsidRPr="00507DB7">
        <w:rPr>
          <w:rFonts w:asciiTheme="minorHAnsi" w:hAnsiTheme="minorHAnsi" w:cstheme="minorHAnsi"/>
          <w:sz w:val="23"/>
          <w:szCs w:val="23"/>
        </w:rPr>
        <w:t xml:space="preserve"> 2020</w:t>
      </w:r>
    </w:p>
    <w:p w:rsidR="00086DF5" w:rsidRPr="00507DB7" w:rsidRDefault="00086DF5" w:rsidP="005564D6">
      <w:pPr>
        <w:pStyle w:val="ListParagraph"/>
        <w:numPr>
          <w:ilvl w:val="0"/>
          <w:numId w:val="3"/>
        </w:numPr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>Dialogmøter om studiekvalitet ved MN</w:t>
      </w:r>
      <w:r w:rsidR="00D20F25" w:rsidRPr="00507DB7">
        <w:rPr>
          <w:rFonts w:cstheme="minorHAnsi"/>
          <w:color w:val="000000"/>
          <w:sz w:val="23"/>
          <w:szCs w:val="23"/>
        </w:rPr>
        <w:t>-fakultetet</w:t>
      </w:r>
      <w:r w:rsidRPr="00507DB7">
        <w:rPr>
          <w:rFonts w:cstheme="minorHAnsi"/>
          <w:color w:val="000000"/>
          <w:sz w:val="23"/>
          <w:szCs w:val="23"/>
        </w:rPr>
        <w:t>, agenda og sammendrag</w:t>
      </w:r>
    </w:p>
    <w:p w:rsidR="00086DF5" w:rsidRPr="00507DB7" w:rsidRDefault="00086DF5" w:rsidP="005564D6">
      <w:pPr>
        <w:pStyle w:val="ListParagraph"/>
        <w:numPr>
          <w:ilvl w:val="0"/>
          <w:numId w:val="3"/>
        </w:numPr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>Godkjente referater fra DOKA-nettverket (</w:t>
      </w:r>
      <w:proofErr w:type="spellStart"/>
      <w:r w:rsidRPr="00507DB7">
        <w:rPr>
          <w:rFonts w:cstheme="minorHAnsi"/>
          <w:color w:val="000000"/>
          <w:sz w:val="23"/>
          <w:szCs w:val="23"/>
        </w:rPr>
        <w:t>ph</w:t>
      </w:r>
      <w:r w:rsidR="0040071C" w:rsidRPr="00507DB7">
        <w:rPr>
          <w:rFonts w:cstheme="minorHAnsi"/>
          <w:color w:val="000000"/>
          <w:sz w:val="23"/>
          <w:szCs w:val="23"/>
        </w:rPr>
        <w:t>.</w:t>
      </w:r>
      <w:r w:rsidRPr="00507DB7">
        <w:rPr>
          <w:rFonts w:cstheme="minorHAnsi"/>
          <w:color w:val="000000"/>
          <w:sz w:val="23"/>
          <w:szCs w:val="23"/>
        </w:rPr>
        <w:t>d</w:t>
      </w:r>
      <w:proofErr w:type="spellEnd"/>
      <w:r w:rsidR="0040071C" w:rsidRPr="00507DB7">
        <w:rPr>
          <w:rFonts w:cstheme="minorHAnsi"/>
          <w:color w:val="000000"/>
          <w:sz w:val="23"/>
          <w:szCs w:val="23"/>
        </w:rPr>
        <w:t>.</w:t>
      </w:r>
      <w:r w:rsidRPr="00507DB7">
        <w:rPr>
          <w:rFonts w:cstheme="minorHAnsi"/>
          <w:color w:val="000000"/>
          <w:sz w:val="23"/>
          <w:szCs w:val="23"/>
        </w:rPr>
        <w:t>-administrativt nettverk ved fakultetet)</w:t>
      </w:r>
    </w:p>
    <w:p w:rsidR="00447EA3" w:rsidRPr="00507DB7" w:rsidRDefault="00D20F25" w:rsidP="00665DD1">
      <w:pPr>
        <w:spacing w:after="0"/>
        <w:rPr>
          <w:rFonts w:cstheme="minorHAnsi"/>
          <w:color w:val="000000"/>
          <w:sz w:val="23"/>
          <w:szCs w:val="23"/>
        </w:rPr>
      </w:pPr>
      <w:r w:rsidRPr="00507DB7">
        <w:rPr>
          <w:rFonts w:cstheme="minorHAnsi"/>
          <w:color w:val="000000"/>
          <w:sz w:val="23"/>
          <w:szCs w:val="23"/>
        </w:rPr>
        <w:t>Lenker til nettsider</w:t>
      </w:r>
      <w:r w:rsidR="00665DD1" w:rsidRPr="00507DB7">
        <w:rPr>
          <w:rFonts w:cstheme="minorHAnsi"/>
          <w:color w:val="000000"/>
          <w:sz w:val="23"/>
          <w:szCs w:val="23"/>
        </w:rPr>
        <w:t>:</w:t>
      </w:r>
    </w:p>
    <w:p w:rsidR="00D97D98" w:rsidRPr="00732CEA" w:rsidRDefault="00BE2E8D" w:rsidP="00BE2E8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32CEA">
        <w:rPr>
          <w:rFonts w:asciiTheme="minorHAnsi" w:hAnsiTheme="minorHAnsi" w:cstheme="minorHAnsi"/>
          <w:sz w:val="23"/>
          <w:szCs w:val="23"/>
        </w:rPr>
        <w:t xml:space="preserve">Nasjonale veiledende retningslinjer for graden </w:t>
      </w:r>
      <w:proofErr w:type="spellStart"/>
      <w:r w:rsidRPr="00732CEA">
        <w:rPr>
          <w:rFonts w:asciiTheme="minorHAnsi" w:hAnsiTheme="minorHAnsi" w:cstheme="minorHAnsi"/>
          <w:sz w:val="23"/>
          <w:szCs w:val="23"/>
        </w:rPr>
        <w:t>philosophiae</w:t>
      </w:r>
      <w:proofErr w:type="spellEnd"/>
      <w:r w:rsidRPr="00732CE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32CEA">
        <w:rPr>
          <w:rFonts w:asciiTheme="minorHAnsi" w:hAnsiTheme="minorHAnsi" w:cstheme="minorHAnsi"/>
          <w:sz w:val="23"/>
          <w:szCs w:val="23"/>
        </w:rPr>
        <w:t>doctor</w:t>
      </w:r>
      <w:proofErr w:type="spellEnd"/>
      <w:r w:rsidRPr="00732CEA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732CEA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732CEA">
        <w:rPr>
          <w:rFonts w:asciiTheme="minorHAnsi" w:hAnsiTheme="minorHAnsi" w:cstheme="minorHAnsi"/>
          <w:sz w:val="23"/>
          <w:szCs w:val="23"/>
        </w:rPr>
        <w:t xml:space="preserve">.): </w:t>
      </w:r>
    </w:p>
    <w:p w:rsidR="00BE2E8D" w:rsidRPr="00732CEA" w:rsidRDefault="007233B2" w:rsidP="00D97D98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hyperlink r:id="rId5" w:history="1">
        <w:r w:rsidR="00BE2E8D" w:rsidRPr="00732CEA">
          <w:rPr>
            <w:rStyle w:val="Hyperlink"/>
            <w:rFonts w:asciiTheme="minorHAnsi" w:hAnsiTheme="minorHAnsi" w:cstheme="minorHAnsi"/>
            <w:color w:val="auto"/>
            <w:sz w:val="23"/>
            <w:szCs w:val="23"/>
          </w:rPr>
          <w:t>https://www.uhr.no/_f/p1/i22fc266b-7e86-4bff-8442-e55da0ed08f3/versjon-b-i-separate-retningslinjer-vitenskapelig-phd.pdf</w:t>
        </w:r>
      </w:hyperlink>
    </w:p>
    <w:p w:rsidR="007233B2" w:rsidRPr="007233B2" w:rsidRDefault="007233B2" w:rsidP="00732CE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233B2">
        <w:rPr>
          <w:rFonts w:asciiTheme="minorHAnsi" w:hAnsiTheme="minorHAnsi" w:cstheme="minorHAnsi"/>
          <w:sz w:val="23"/>
          <w:szCs w:val="23"/>
        </w:rPr>
        <w:t xml:space="preserve">Læringsutbyttebeskrivelse for </w:t>
      </w:r>
      <w:proofErr w:type="spellStart"/>
      <w:r w:rsidRPr="007233B2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7233B2">
        <w:rPr>
          <w:rFonts w:asciiTheme="minorHAnsi" w:hAnsiTheme="minorHAnsi" w:cstheme="minorHAnsi"/>
          <w:sz w:val="23"/>
          <w:szCs w:val="23"/>
        </w:rPr>
        <w:t>.-programmet:</w:t>
      </w:r>
    </w:p>
    <w:p w:rsidR="007233B2" w:rsidRPr="007233B2" w:rsidRDefault="007233B2" w:rsidP="007233B2">
      <w:pPr>
        <w:pStyle w:val="Default"/>
        <w:numPr>
          <w:ilvl w:val="1"/>
          <w:numId w:val="4"/>
        </w:numPr>
        <w:rPr>
          <w:rStyle w:val="Hyperlink"/>
          <w:color w:val="auto"/>
        </w:rPr>
      </w:pPr>
      <w:hyperlink r:id="rId6" w:history="1">
        <w:r w:rsidRPr="007233B2">
          <w:rPr>
            <w:rStyle w:val="Hyperlink"/>
            <w:rFonts w:asciiTheme="minorHAnsi" w:hAnsiTheme="minorHAnsi" w:cstheme="minorHAnsi"/>
            <w:color w:val="auto"/>
            <w:sz w:val="23"/>
            <w:szCs w:val="23"/>
          </w:rPr>
          <w:t>https://www.mn.uio.no/studier/om/laeringsutbytte/</w:t>
        </w:r>
      </w:hyperlink>
    </w:p>
    <w:p w:rsidR="00732CEA" w:rsidRDefault="0040071C" w:rsidP="007233B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32CEA">
        <w:rPr>
          <w:rFonts w:asciiTheme="minorHAnsi" w:hAnsiTheme="minorHAnsi" w:cstheme="minorHAnsi"/>
          <w:sz w:val="23"/>
          <w:szCs w:val="23"/>
        </w:rPr>
        <w:t>Kvalitetssystem for forskerutdanningen ved MN-fakultetet</w:t>
      </w:r>
      <w:r w:rsidR="00CC6E7E" w:rsidRPr="00732CEA">
        <w:rPr>
          <w:rFonts w:asciiTheme="minorHAnsi" w:hAnsiTheme="minorHAnsi" w:cstheme="minorHAnsi"/>
          <w:sz w:val="23"/>
          <w:szCs w:val="23"/>
        </w:rPr>
        <w:t xml:space="preserve"> (godkjennes høsten 2022)</w:t>
      </w:r>
      <w:r w:rsidRPr="00732CEA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40071C" w:rsidRPr="00732CEA" w:rsidRDefault="007233B2" w:rsidP="00732CEA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hyperlink r:id="rId7" w:history="1">
        <w:r w:rsidR="0040071C" w:rsidRPr="00732CEA">
          <w:rPr>
            <w:rFonts w:asciiTheme="minorHAnsi" w:hAnsiTheme="minorHAnsi" w:cstheme="minorHAnsi"/>
            <w:sz w:val="23"/>
            <w:szCs w:val="23"/>
            <w:u w:val="single"/>
          </w:rPr>
          <w:t>https://www.uio.no/for-ansatte/ar</w:t>
        </w:r>
        <w:r w:rsidR="0040071C" w:rsidRPr="00732CEA">
          <w:rPr>
            <w:rFonts w:asciiTheme="minorHAnsi" w:hAnsiTheme="minorHAnsi" w:cstheme="minorHAnsi"/>
            <w:sz w:val="23"/>
            <w:szCs w:val="23"/>
            <w:u w:val="single"/>
          </w:rPr>
          <w:t>b</w:t>
        </w:r>
        <w:r w:rsidR="0040071C" w:rsidRPr="00732CEA">
          <w:rPr>
            <w:rFonts w:asciiTheme="minorHAnsi" w:hAnsiTheme="minorHAnsi" w:cstheme="minorHAnsi"/>
            <w:sz w:val="23"/>
            <w:szCs w:val="23"/>
            <w:u w:val="single"/>
          </w:rPr>
          <w:t>eidsstotte/sta/kvalitetssystem/mn/kvalitetssystemet-av-forskerutdanningen-ved-mn.pdf</w:t>
        </w:r>
      </w:hyperlink>
    </w:p>
    <w:p w:rsidR="00D97D98" w:rsidRPr="00507DB7" w:rsidRDefault="00E27723" w:rsidP="00E2772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507DB7">
        <w:rPr>
          <w:rFonts w:asciiTheme="minorHAnsi" w:hAnsiTheme="minorHAnsi" w:cstheme="minorHAnsi"/>
          <w:color w:val="000000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color w:val="000000"/>
          <w:sz w:val="23"/>
          <w:szCs w:val="23"/>
        </w:rPr>
        <w:t xml:space="preserve">.-programråd ved MN-fakultetet, godkjente møtereferater og seminarer:  </w:t>
      </w:r>
    </w:p>
    <w:p w:rsidR="00E27723" w:rsidRPr="00507DB7" w:rsidRDefault="007233B2" w:rsidP="00D97D98">
      <w:pPr>
        <w:pStyle w:val="PlainText"/>
        <w:numPr>
          <w:ilvl w:val="1"/>
          <w:numId w:val="4"/>
        </w:numPr>
        <w:rPr>
          <w:rFonts w:asciiTheme="minorHAnsi" w:hAnsiTheme="minorHAnsi" w:cstheme="minorHAnsi"/>
          <w:color w:val="000000"/>
          <w:sz w:val="23"/>
          <w:szCs w:val="23"/>
        </w:rPr>
      </w:pPr>
      <w:hyperlink r:id="rId8" w:history="1">
        <w:r w:rsidR="00E27723" w:rsidRPr="00507DB7">
          <w:rPr>
            <w:rFonts w:asciiTheme="minorHAnsi" w:hAnsiTheme="minorHAnsi" w:cstheme="minorHAnsi"/>
            <w:color w:val="000000"/>
            <w:sz w:val="23"/>
            <w:szCs w:val="23"/>
            <w:u w:val="single"/>
          </w:rPr>
          <w:t>https://www.mn.uio.no/om/organisasjon/utvalg/phd-programrad/</w:t>
        </w:r>
      </w:hyperlink>
    </w:p>
    <w:p w:rsidR="00D97D98" w:rsidRPr="00507DB7" w:rsidRDefault="00E27723" w:rsidP="00E2772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proofErr w:type="spellStart"/>
      <w:r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 xml:space="preserve">.-programmets nettsider: </w:t>
      </w:r>
    </w:p>
    <w:p w:rsidR="00E27723" w:rsidRPr="00507DB7" w:rsidRDefault="007233B2" w:rsidP="00D97D98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  <w:u w:val="single"/>
        </w:rPr>
      </w:pPr>
      <w:hyperlink r:id="rId9" w:history="1">
        <w:r w:rsidR="00E27723" w:rsidRPr="00507DB7">
          <w:rPr>
            <w:rFonts w:asciiTheme="minorHAnsi" w:hAnsiTheme="minorHAnsi" w:cstheme="minorHAnsi"/>
            <w:sz w:val="23"/>
            <w:szCs w:val="23"/>
            <w:u w:val="single"/>
          </w:rPr>
          <w:t>https://www.mn.uio.no/forskning/phd/</w:t>
        </w:r>
      </w:hyperlink>
    </w:p>
    <w:p w:rsidR="00D97D98" w:rsidRPr="00507DB7" w:rsidRDefault="0040071C" w:rsidP="00D20F2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Program</w:t>
      </w:r>
      <w:r w:rsidR="00E22BC5" w:rsidRPr="00507DB7">
        <w:rPr>
          <w:rFonts w:asciiTheme="minorHAnsi" w:hAnsiTheme="minorHAnsi" w:cstheme="minorHAnsi"/>
          <w:sz w:val="23"/>
          <w:szCs w:val="23"/>
        </w:rPr>
        <w:t xml:space="preserve">seminar for alle nye </w:t>
      </w:r>
      <w:proofErr w:type="spellStart"/>
      <w:r w:rsidR="00E22BC5" w:rsidRPr="00507DB7">
        <w:rPr>
          <w:rFonts w:asciiTheme="minorHAnsi" w:hAnsiTheme="minorHAnsi" w:cstheme="minorHAnsi"/>
          <w:sz w:val="23"/>
          <w:szCs w:val="23"/>
        </w:rPr>
        <w:t>ph.d</w:t>
      </w:r>
      <w:proofErr w:type="spellEnd"/>
      <w:r w:rsidR="00E22BC5" w:rsidRPr="00507DB7">
        <w:rPr>
          <w:rFonts w:asciiTheme="minorHAnsi" w:hAnsiTheme="minorHAnsi" w:cstheme="minorHAnsi"/>
          <w:sz w:val="23"/>
          <w:szCs w:val="23"/>
        </w:rPr>
        <w:t xml:space="preserve">.-kandidater: </w:t>
      </w:r>
    </w:p>
    <w:p w:rsidR="00E22BC5" w:rsidRPr="00507DB7" w:rsidRDefault="007233B2" w:rsidP="00D97D98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hyperlink r:id="rId10" w:history="1">
        <w:r w:rsidR="00E22BC5" w:rsidRPr="00507DB7">
          <w:rPr>
            <w:rFonts w:asciiTheme="minorHAnsi" w:hAnsiTheme="minorHAnsi" w:cstheme="minorHAnsi"/>
            <w:sz w:val="23"/>
            <w:szCs w:val="23"/>
            <w:u w:val="single"/>
          </w:rPr>
          <w:t>https://www.mn.uio.no/english/research/phd/phdevents/phd-programme-seminar/</w:t>
        </w:r>
      </w:hyperlink>
    </w:p>
    <w:p w:rsidR="00D97D98" w:rsidRPr="00507DB7" w:rsidRDefault="0051275D" w:rsidP="00D20F2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proofErr w:type="spellStart"/>
      <w:r w:rsidRPr="00507DB7">
        <w:rPr>
          <w:rFonts w:asciiTheme="minorHAnsi" w:hAnsiTheme="minorHAnsi" w:cstheme="minorHAnsi"/>
          <w:sz w:val="23"/>
          <w:szCs w:val="23"/>
        </w:rPr>
        <w:t>LINKs</w:t>
      </w:r>
      <w:proofErr w:type="spellEnd"/>
      <w:r w:rsidRPr="00507DB7">
        <w:rPr>
          <w:rFonts w:asciiTheme="minorHAnsi" w:hAnsiTheme="minorHAnsi" w:cstheme="minorHAnsi"/>
          <w:sz w:val="23"/>
          <w:szCs w:val="23"/>
        </w:rPr>
        <w:t xml:space="preserve"> universitet</w:t>
      </w:r>
      <w:r w:rsidR="00E22BC5" w:rsidRPr="00507DB7">
        <w:rPr>
          <w:rFonts w:asciiTheme="minorHAnsi" w:hAnsiTheme="minorHAnsi" w:cstheme="minorHAnsi"/>
          <w:sz w:val="23"/>
          <w:szCs w:val="23"/>
        </w:rPr>
        <w:t xml:space="preserve">spedagogiske utdanningsprogram: </w:t>
      </w:r>
    </w:p>
    <w:p w:rsidR="00E22BC5" w:rsidRPr="00507DB7" w:rsidRDefault="007233B2" w:rsidP="00D97D98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hyperlink r:id="rId11" w:history="1">
        <w:r w:rsidR="00E22BC5" w:rsidRPr="00507DB7">
          <w:rPr>
            <w:rFonts w:asciiTheme="minorHAnsi" w:hAnsiTheme="minorHAnsi" w:cstheme="minorHAnsi"/>
            <w:sz w:val="23"/>
            <w:szCs w:val="23"/>
            <w:u w:val="single"/>
          </w:rPr>
          <w:t>https://www.uio.no/link/</w:t>
        </w:r>
      </w:hyperlink>
    </w:p>
    <w:p w:rsidR="00D97D98" w:rsidRPr="00507DB7" w:rsidRDefault="00D20F25" w:rsidP="00D20F2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 xml:space="preserve">Karrierestøtteprogrammene ved MN-fakultetet: </w:t>
      </w:r>
    </w:p>
    <w:p w:rsidR="00D20F25" w:rsidRPr="00507DB7" w:rsidRDefault="007233B2" w:rsidP="00D97D98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hyperlink r:id="rId12" w:history="1">
        <w:r w:rsidR="00D20F25" w:rsidRPr="00507DB7">
          <w:rPr>
            <w:rFonts w:asciiTheme="minorHAnsi" w:hAnsiTheme="minorHAnsi" w:cstheme="minorHAnsi"/>
            <w:sz w:val="23"/>
            <w:szCs w:val="23"/>
            <w:u w:val="single"/>
          </w:rPr>
          <w:t>https://www.mn.uio.no/english/research/phd/career-support/index.html</w:t>
        </w:r>
      </w:hyperlink>
    </w:p>
    <w:p w:rsidR="00D97D98" w:rsidRPr="00507DB7" w:rsidRDefault="00447EA3" w:rsidP="00D20F2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507DB7">
        <w:rPr>
          <w:rFonts w:asciiTheme="minorHAnsi" w:hAnsiTheme="minorHAnsi" w:cstheme="minorHAnsi"/>
          <w:sz w:val="23"/>
          <w:szCs w:val="23"/>
        </w:rPr>
        <w:t>MNs e-læring</w:t>
      </w:r>
      <w:r w:rsidR="0040071C" w:rsidRPr="00507DB7">
        <w:rPr>
          <w:rFonts w:asciiTheme="minorHAnsi" w:hAnsiTheme="minorHAnsi" w:cstheme="minorHAnsi"/>
          <w:sz w:val="23"/>
          <w:szCs w:val="23"/>
        </w:rPr>
        <w:t>s</w:t>
      </w:r>
      <w:r w:rsidRPr="00507DB7">
        <w:rPr>
          <w:rFonts w:asciiTheme="minorHAnsi" w:hAnsiTheme="minorHAnsi" w:cstheme="minorHAnsi"/>
          <w:sz w:val="23"/>
          <w:szCs w:val="23"/>
        </w:rPr>
        <w:t xml:space="preserve">modul </w:t>
      </w:r>
      <w:r w:rsidR="0051275D" w:rsidRPr="00507DB7">
        <w:rPr>
          <w:rFonts w:asciiTheme="minorHAnsi" w:hAnsiTheme="minorHAnsi" w:cstheme="minorHAnsi"/>
          <w:sz w:val="23"/>
          <w:szCs w:val="23"/>
        </w:rPr>
        <w:t>for veiledere</w:t>
      </w:r>
      <w:r w:rsidRPr="00507DB7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9D21B8" w:rsidRPr="000D6806" w:rsidRDefault="007233B2" w:rsidP="00665DD1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hyperlink r:id="rId13" w:history="1">
        <w:r w:rsidR="00E22BC5" w:rsidRPr="00507DB7">
          <w:rPr>
            <w:rFonts w:asciiTheme="minorHAnsi" w:hAnsiTheme="minorHAnsi" w:cstheme="minorHAnsi"/>
            <w:sz w:val="23"/>
            <w:szCs w:val="23"/>
            <w:u w:val="single"/>
          </w:rPr>
          <w:t>https://studmed.uio.no/elaring/phd/veiledning.shtml</w:t>
        </w:r>
      </w:hyperlink>
    </w:p>
    <w:sectPr w:rsidR="009D21B8" w:rsidRPr="000D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366"/>
    <w:multiLevelType w:val="hybridMultilevel"/>
    <w:tmpl w:val="0E1CA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F1A"/>
    <w:multiLevelType w:val="hybridMultilevel"/>
    <w:tmpl w:val="15560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7125"/>
    <w:multiLevelType w:val="hybridMultilevel"/>
    <w:tmpl w:val="C4E07984"/>
    <w:lvl w:ilvl="0" w:tplc="9E5A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1D92"/>
    <w:multiLevelType w:val="hybridMultilevel"/>
    <w:tmpl w:val="98A22AF4"/>
    <w:lvl w:ilvl="0" w:tplc="9E5A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5C53"/>
    <w:multiLevelType w:val="hybridMultilevel"/>
    <w:tmpl w:val="F04ACB52"/>
    <w:lvl w:ilvl="0" w:tplc="FDAA3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6820"/>
    <w:multiLevelType w:val="hybridMultilevel"/>
    <w:tmpl w:val="88B275A4"/>
    <w:lvl w:ilvl="0" w:tplc="FEE6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1547"/>
    <w:multiLevelType w:val="hybridMultilevel"/>
    <w:tmpl w:val="F5846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A3"/>
    <w:rsid w:val="00086DF5"/>
    <w:rsid w:val="000A423B"/>
    <w:rsid w:val="000D0798"/>
    <w:rsid w:val="000D6806"/>
    <w:rsid w:val="001671E6"/>
    <w:rsid w:val="00197E24"/>
    <w:rsid w:val="00253D4D"/>
    <w:rsid w:val="002D6E31"/>
    <w:rsid w:val="0040071C"/>
    <w:rsid w:val="00447EA3"/>
    <w:rsid w:val="004C69A0"/>
    <w:rsid w:val="00507DB7"/>
    <w:rsid w:val="0051275D"/>
    <w:rsid w:val="005331A2"/>
    <w:rsid w:val="005564D6"/>
    <w:rsid w:val="00563A07"/>
    <w:rsid w:val="0057785E"/>
    <w:rsid w:val="005A5D50"/>
    <w:rsid w:val="00604130"/>
    <w:rsid w:val="00665DD1"/>
    <w:rsid w:val="007233B2"/>
    <w:rsid w:val="00732CEA"/>
    <w:rsid w:val="00766410"/>
    <w:rsid w:val="007938A2"/>
    <w:rsid w:val="0098577A"/>
    <w:rsid w:val="009D21B8"/>
    <w:rsid w:val="00A37272"/>
    <w:rsid w:val="00A71DAC"/>
    <w:rsid w:val="00AD6A66"/>
    <w:rsid w:val="00AE018E"/>
    <w:rsid w:val="00AF6D99"/>
    <w:rsid w:val="00B14D35"/>
    <w:rsid w:val="00B310A1"/>
    <w:rsid w:val="00BE2E8D"/>
    <w:rsid w:val="00C03CAB"/>
    <w:rsid w:val="00CC6E7E"/>
    <w:rsid w:val="00D20F25"/>
    <w:rsid w:val="00D74182"/>
    <w:rsid w:val="00D97D98"/>
    <w:rsid w:val="00DC582E"/>
    <w:rsid w:val="00DE6E28"/>
    <w:rsid w:val="00E06EB5"/>
    <w:rsid w:val="00E22BC5"/>
    <w:rsid w:val="00E27723"/>
    <w:rsid w:val="00E82DFF"/>
    <w:rsid w:val="00F10118"/>
    <w:rsid w:val="00F23EB9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FA5A"/>
  <w15:chartTrackingRefBased/>
  <w15:docId w15:val="{544BB4E0-6B95-486F-9B6C-51E96F6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E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EA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3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8A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127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5DD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CAB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C03CAB"/>
  </w:style>
  <w:style w:type="paragraph" w:styleId="BalloonText">
    <w:name w:val="Balloon Text"/>
    <w:basedOn w:val="Normal"/>
    <w:link w:val="BalloonTextChar"/>
    <w:uiPriority w:val="99"/>
    <w:semiHidden/>
    <w:unhideWhenUsed/>
    <w:rsid w:val="002D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3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E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.uio.no/om/organisasjon/utvalg/phd-programrad/" TargetMode="External"/><Relationship Id="rId13" Type="http://schemas.openxmlformats.org/officeDocument/2006/relationships/hyperlink" Target="https://studmed.uio.no/elaring/phd/veiledning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for-ansatte/arbeidsstotte/sta/kvalitetssystem/mn/kvalitetssystemet-av-forskerutdanningen-ved-mn.pdf" TargetMode="External"/><Relationship Id="rId12" Type="http://schemas.openxmlformats.org/officeDocument/2006/relationships/hyperlink" Target="https://www.mn.uio.no/english/research/phd/career-suppo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.uio.no/studier/om/laeringsutbytte/" TargetMode="External"/><Relationship Id="rId11" Type="http://schemas.openxmlformats.org/officeDocument/2006/relationships/hyperlink" Target="https://www.uio.no/link/" TargetMode="External"/><Relationship Id="rId5" Type="http://schemas.openxmlformats.org/officeDocument/2006/relationships/hyperlink" Target="https://www.uhr.no/_f/p1/i22fc266b-7e86-4bff-8442-e55da0ed08f3/versjon-b-i-separate-retningslinjer-vitenskapelig-phd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n.uio.no/english/research/phd/phdevents/phd-programme-semin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n.uio.no/forskning/ph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899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Rotstigen Birkelund</dc:creator>
  <cp:keywords/>
  <dc:description/>
  <cp:lastModifiedBy>Anniken Rotstigen Birkelund</cp:lastModifiedBy>
  <cp:revision>10</cp:revision>
  <dcterms:created xsi:type="dcterms:W3CDTF">2022-05-09T07:45:00Z</dcterms:created>
  <dcterms:modified xsi:type="dcterms:W3CDTF">2022-05-10T07:34:00Z</dcterms:modified>
</cp:coreProperties>
</file>