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78" w:rsidRPr="00014878" w:rsidRDefault="00EE5478" w:rsidP="00EE5478">
      <w:pPr>
        <w:pStyle w:val="Heading3"/>
        <w:spacing w:before="450" w:beforeAutospacing="0" w:after="150" w:afterAutospacing="0"/>
        <w:textAlignment w:val="baseline"/>
        <w:rPr>
          <w:rFonts w:asciiTheme="majorHAnsi" w:hAnsiTheme="majorHAnsi"/>
          <w:b w:val="0"/>
          <w:sz w:val="24"/>
          <w:szCs w:val="24"/>
          <w:lang w:val="nb-NO"/>
        </w:rPr>
      </w:pPr>
      <w:r w:rsidRPr="00014878">
        <w:rPr>
          <w:rFonts w:asciiTheme="majorHAnsi" w:hAnsiTheme="majorHAnsi"/>
          <w:b w:val="0"/>
          <w:sz w:val="24"/>
          <w:szCs w:val="24"/>
          <w:lang w:val="nb-NO"/>
        </w:rPr>
        <w:t>§8.1.1 Opplæringsdelens omfang, sammensetning og innhold</w:t>
      </w:r>
    </w:p>
    <w:p w:rsidR="00EE5478" w:rsidRPr="00014878" w:rsidRDefault="00EE5478" w:rsidP="00EE5478">
      <w:p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 xml:space="preserve">Opplæringsdelen skal være på mellom 30 og 40 studiepoeng. Innholdet av opplæringsdelen må være slik at det sammen med arbeidet med avhandlingen gir faglig bredde og fordypning. Opplæringen skal sammen med forskningsarbeidet bidra til oppnåelse av forventet læringsutbytte i tråd med </w:t>
      </w:r>
      <w:proofErr w:type="spellStart"/>
      <w:r w:rsidRPr="00014878">
        <w:rPr>
          <w:rFonts w:asciiTheme="majorHAnsi" w:eastAsia="Times New Roman" w:hAnsiTheme="majorHAnsi" w:cs="Times New Roman"/>
          <w:bCs/>
          <w:sz w:val="24"/>
          <w:szCs w:val="24"/>
          <w:lang w:eastAsia="fr-FR"/>
        </w:rPr>
        <w:t>ph.d</w:t>
      </w:r>
      <w:proofErr w:type="spellEnd"/>
      <w:r w:rsidRPr="00014878">
        <w:rPr>
          <w:rFonts w:asciiTheme="majorHAnsi" w:eastAsia="Times New Roman" w:hAnsiTheme="majorHAnsi" w:cs="Times New Roman"/>
          <w:bCs/>
          <w:sz w:val="24"/>
          <w:szCs w:val="24"/>
          <w:lang w:eastAsia="fr-FR"/>
        </w:rPr>
        <w:t>.-programmets læringsutbyttebeskrivelser.</w:t>
      </w:r>
    </w:p>
    <w:p w:rsidR="00EE5478" w:rsidRPr="00014878" w:rsidRDefault="00EE5478" w:rsidP="00EE5478">
      <w:pPr>
        <w:pStyle w:val="NormalWeb"/>
        <w:spacing w:before="150" w:beforeAutospacing="0" w:after="375" w:afterAutospacing="0"/>
        <w:textAlignment w:val="baseline"/>
        <w:rPr>
          <w:rFonts w:asciiTheme="majorHAnsi" w:hAnsiTheme="majorHAnsi"/>
          <w:bCs/>
          <w:lang w:eastAsia="fr-FR"/>
        </w:rPr>
      </w:pPr>
      <w:r w:rsidRPr="00014878">
        <w:rPr>
          <w:rFonts w:asciiTheme="majorHAnsi" w:hAnsiTheme="majorHAnsi"/>
          <w:bCs/>
          <w:lang w:eastAsia="fr-FR"/>
        </w:rPr>
        <w:t>Det forutsettes at emner/kurs som inngår i opplæringsdelen ikke samtidig er del av opptaksgrunnlaget eller inngår i tidligere avsluttede utdanningsenheter.</w:t>
      </w:r>
    </w:p>
    <w:p w:rsidR="00EE5478" w:rsidRPr="00014878" w:rsidRDefault="00EE5478" w:rsidP="00EE5478">
      <w:p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 xml:space="preserve">Alle emner som skal inngå i opplæringsdelen, må ha avsluttende eksamen med karakterfastsettelse. For å få godkjent et forskerkurs uten avsluttende eksamen, må kandidaten holde et seminar ved grunnenheten innen seks måneder etter at kurset er gjennomført. Seminaret skal evalueres av en komité godkjent av </w:t>
      </w:r>
      <w:proofErr w:type="spellStart"/>
      <w:r w:rsidRPr="00014878">
        <w:rPr>
          <w:rFonts w:asciiTheme="majorHAnsi" w:eastAsia="Times New Roman" w:hAnsiTheme="majorHAnsi" w:cs="Times New Roman"/>
          <w:bCs/>
          <w:sz w:val="24"/>
          <w:szCs w:val="24"/>
          <w:lang w:eastAsia="fr-FR"/>
        </w:rPr>
        <w:t>ph.d</w:t>
      </w:r>
      <w:proofErr w:type="spellEnd"/>
      <w:r w:rsidRPr="00014878">
        <w:rPr>
          <w:rFonts w:asciiTheme="majorHAnsi" w:eastAsia="Times New Roman" w:hAnsiTheme="majorHAnsi" w:cs="Times New Roman"/>
          <w:bCs/>
          <w:sz w:val="24"/>
          <w:szCs w:val="24"/>
          <w:lang w:eastAsia="fr-FR"/>
        </w:rPr>
        <w:t>.-utvalget og protokollføres.</w:t>
      </w:r>
    </w:p>
    <w:p w:rsidR="00EE5478" w:rsidRPr="00014878" w:rsidRDefault="00EE5478" w:rsidP="00EE5478">
      <w:p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 xml:space="preserve">Opplæringsdelen må være fullført og bestått i sin helhet før </w:t>
      </w:r>
      <w:proofErr w:type="spellStart"/>
      <w:r w:rsidRPr="00014878">
        <w:rPr>
          <w:rFonts w:asciiTheme="majorHAnsi" w:eastAsia="Times New Roman" w:hAnsiTheme="majorHAnsi" w:cs="Times New Roman"/>
          <w:bCs/>
          <w:sz w:val="24"/>
          <w:szCs w:val="24"/>
          <w:lang w:eastAsia="fr-FR"/>
        </w:rPr>
        <w:t>ph.d</w:t>
      </w:r>
      <w:proofErr w:type="spellEnd"/>
      <w:r w:rsidRPr="00014878">
        <w:rPr>
          <w:rFonts w:asciiTheme="majorHAnsi" w:eastAsia="Times New Roman" w:hAnsiTheme="majorHAnsi" w:cs="Times New Roman"/>
          <w:bCs/>
          <w:sz w:val="24"/>
          <w:szCs w:val="24"/>
          <w:lang w:eastAsia="fr-FR"/>
        </w:rPr>
        <w:t xml:space="preserve">.-kandidaten kan søke fakultetet om å få avhandlingen bedømt. </w:t>
      </w:r>
    </w:p>
    <w:p w:rsidR="00EE5478" w:rsidRPr="00014878" w:rsidRDefault="00EE5478" w:rsidP="00EE5478">
      <w:p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Opplæringsdelen består av en obligatorisk del og av en valgfri del.</w:t>
      </w:r>
    </w:p>
    <w:p w:rsidR="00EE5478" w:rsidRPr="00014878" w:rsidRDefault="00EE5478" w:rsidP="00EE5478">
      <w:p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Kraven til den obligatoriske opplæringsdelen er:</w:t>
      </w:r>
    </w:p>
    <w:p w:rsidR="00EE5478" w:rsidRPr="00014878" w:rsidRDefault="00EE5478" w:rsidP="00EE5478">
      <w:p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 minst 5 studiepoeng innen et emne i forskningsetikk, vitenskapsteori og vitenskapsmetode</w:t>
      </w:r>
    </w:p>
    <w:p w:rsidR="00EE5478" w:rsidRPr="00014878" w:rsidRDefault="00EE5478" w:rsidP="00EE5478">
      <w:p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 minst 10 studiepoeng i avanserte faglige/vitenskapelige emner som bidrar til at kandidaten er i kunnskapsfronten innenfor sitt fagområde og behersker fagområdets vitenskapsteori og metoder. Elementer som kan inngå er:</w:t>
      </w:r>
    </w:p>
    <w:p w:rsidR="00EE5478" w:rsidRPr="00014878" w:rsidRDefault="00EE5478" w:rsidP="00EE5478">
      <w:pPr>
        <w:pStyle w:val="ListParagraph"/>
        <w:numPr>
          <w:ilvl w:val="0"/>
          <w:numId w:val="1"/>
        </w:numPr>
        <w:rPr>
          <w:rFonts w:asciiTheme="majorHAnsi" w:eastAsia="Times New Roman" w:hAnsiTheme="majorHAnsi" w:cs="Times New Roman"/>
          <w:bCs/>
          <w:sz w:val="24"/>
          <w:szCs w:val="24"/>
          <w:lang w:eastAsia="fr-FR"/>
        </w:rPr>
      </w:pPr>
      <w:proofErr w:type="spellStart"/>
      <w:r w:rsidRPr="00014878">
        <w:rPr>
          <w:rFonts w:asciiTheme="majorHAnsi" w:eastAsia="Times New Roman" w:hAnsiTheme="majorHAnsi" w:cs="Times New Roman"/>
          <w:bCs/>
          <w:sz w:val="24"/>
          <w:szCs w:val="24"/>
          <w:lang w:eastAsia="fr-FR"/>
        </w:rPr>
        <w:t>ph.d</w:t>
      </w:r>
      <w:proofErr w:type="spellEnd"/>
      <w:r w:rsidRPr="00014878">
        <w:rPr>
          <w:rFonts w:asciiTheme="majorHAnsi" w:eastAsia="Times New Roman" w:hAnsiTheme="majorHAnsi" w:cs="Times New Roman"/>
          <w:bCs/>
          <w:sz w:val="24"/>
          <w:szCs w:val="24"/>
          <w:lang w:eastAsia="fr-FR"/>
        </w:rPr>
        <w:t>.-emner og forskerkurs med avsluttende eksamen som organiseres helt eller delvis av MN/NHM.</w:t>
      </w:r>
    </w:p>
    <w:p w:rsidR="00EE5478" w:rsidRPr="00014878" w:rsidRDefault="00EE5478" w:rsidP="00EE5478">
      <w:pPr>
        <w:pStyle w:val="ListParagraph"/>
        <w:numPr>
          <w:ilvl w:val="0"/>
          <w:numId w:val="1"/>
        </w:num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mastergradsemner med karakter A eller B.</w:t>
      </w:r>
    </w:p>
    <w:p w:rsidR="00EE5478" w:rsidRPr="00014878" w:rsidRDefault="00EE5478" w:rsidP="00EE5478">
      <w:pPr>
        <w:pStyle w:val="ListParagraph"/>
        <w:numPr>
          <w:ilvl w:val="0"/>
          <w:numId w:val="1"/>
        </w:num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forskerkurs arrangert utenfor MN/NHM</w:t>
      </w:r>
    </w:p>
    <w:p w:rsidR="00EE5478" w:rsidRPr="00014878" w:rsidRDefault="00EE5478" w:rsidP="00EE5478">
      <w:p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Elementer som kan inngå i den valgfrie opplæringsdelen er</w:t>
      </w:r>
      <w:r w:rsidR="00EC6836">
        <w:rPr>
          <w:rFonts w:asciiTheme="majorHAnsi" w:eastAsia="Times New Roman" w:hAnsiTheme="majorHAnsi" w:cs="Times New Roman"/>
          <w:bCs/>
          <w:sz w:val="24"/>
          <w:szCs w:val="24"/>
          <w:lang w:eastAsia="fr-FR"/>
        </w:rPr>
        <w:t xml:space="preserve"> i tillegg</w:t>
      </w:r>
      <w:r w:rsidRPr="00014878">
        <w:rPr>
          <w:rFonts w:asciiTheme="majorHAnsi" w:eastAsia="Times New Roman" w:hAnsiTheme="majorHAnsi" w:cs="Times New Roman"/>
          <w:bCs/>
          <w:sz w:val="24"/>
          <w:szCs w:val="24"/>
          <w:lang w:eastAsia="fr-FR"/>
        </w:rPr>
        <w:t>:</w:t>
      </w:r>
    </w:p>
    <w:p w:rsidR="00EE5478" w:rsidRPr="00014878" w:rsidRDefault="00EE5478" w:rsidP="00EE5478">
      <w:pPr>
        <w:pStyle w:val="ListParagraph"/>
        <w:numPr>
          <w:ilvl w:val="0"/>
          <w:numId w:val="1"/>
        </w:num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spesialpensum i form av litteratur og metodiske studier</w:t>
      </w:r>
    </w:p>
    <w:p w:rsidR="00EE5478" w:rsidRPr="00014878" w:rsidRDefault="00EE5478" w:rsidP="00EE5478">
      <w:pPr>
        <w:pStyle w:val="ListParagraph"/>
        <w:numPr>
          <w:ilvl w:val="0"/>
          <w:numId w:val="1"/>
        </w:numPr>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bachelorgradsemner inntil 10 studiepoeng med karakter A eller B. Bachelorgradsemner kan inkluder</w:t>
      </w:r>
      <w:bookmarkStart w:id="0" w:name="_GoBack"/>
      <w:bookmarkEnd w:id="0"/>
      <w:r w:rsidRPr="00014878">
        <w:rPr>
          <w:rFonts w:asciiTheme="majorHAnsi" w:eastAsia="Times New Roman" w:hAnsiTheme="majorHAnsi" w:cs="Times New Roman"/>
          <w:bCs/>
          <w:sz w:val="24"/>
          <w:szCs w:val="24"/>
          <w:lang w:eastAsia="fr-FR"/>
        </w:rPr>
        <w:t>es for å understøtte tverrfaglighet og oppnåelse av forventet læringsutbytte etter søknad fra hovedveilederen.</w:t>
      </w:r>
    </w:p>
    <w:p w:rsidR="00EE5478" w:rsidRPr="00014878" w:rsidRDefault="00EE5478" w:rsidP="00EE5478">
      <w:pPr>
        <w:pStyle w:val="ListParagraph"/>
        <w:numPr>
          <w:ilvl w:val="0"/>
          <w:numId w:val="1"/>
        </w:numPr>
        <w:spacing w:before="150" w:after="375" w:line="240" w:lineRule="auto"/>
        <w:textAlignment w:val="baseline"/>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emner i generiske ferdigheter</w:t>
      </w:r>
    </w:p>
    <w:p w:rsidR="00EE5478" w:rsidRPr="00014878" w:rsidRDefault="00EE5478" w:rsidP="00EE5478">
      <w:pPr>
        <w:pStyle w:val="ListParagraph"/>
        <w:numPr>
          <w:ilvl w:val="0"/>
          <w:numId w:val="1"/>
        </w:numPr>
        <w:spacing w:before="150" w:after="375" w:line="240" w:lineRule="auto"/>
        <w:textAlignment w:val="baseline"/>
        <w:rPr>
          <w:rFonts w:asciiTheme="majorHAnsi" w:eastAsia="Times New Roman" w:hAnsiTheme="majorHAnsi" w:cs="Times New Roman"/>
          <w:bCs/>
          <w:sz w:val="24"/>
          <w:szCs w:val="24"/>
          <w:lang w:eastAsia="fr-FR"/>
        </w:rPr>
      </w:pPr>
      <w:r w:rsidRPr="00014878">
        <w:rPr>
          <w:rFonts w:asciiTheme="majorHAnsi" w:eastAsia="Times New Roman" w:hAnsiTheme="majorHAnsi" w:cs="Times New Roman"/>
          <w:bCs/>
          <w:sz w:val="24"/>
          <w:szCs w:val="24"/>
          <w:lang w:eastAsia="fr-FR"/>
        </w:rPr>
        <w:t>metodeemner</w:t>
      </w:r>
    </w:p>
    <w:p w:rsidR="00EE5478" w:rsidRPr="00014878" w:rsidRDefault="00EE5478" w:rsidP="00EE5478">
      <w:pPr>
        <w:pStyle w:val="Heading3"/>
        <w:spacing w:before="450" w:beforeAutospacing="0" w:after="150" w:afterAutospacing="0"/>
        <w:textAlignment w:val="baseline"/>
        <w:rPr>
          <w:rFonts w:ascii="Helvetica" w:hAnsi="Helvetica" w:cs="Helvetica"/>
          <w:b w:val="0"/>
          <w:bCs w:val="0"/>
          <w:color w:val="000000"/>
          <w:spacing w:val="3"/>
          <w:lang w:val="nb-NO"/>
        </w:rPr>
      </w:pPr>
    </w:p>
    <w:p w:rsidR="00EE5478" w:rsidRPr="00014878" w:rsidRDefault="00EE5478" w:rsidP="00EE5478">
      <w:pPr>
        <w:pStyle w:val="Heading3"/>
        <w:spacing w:before="450" w:beforeAutospacing="0" w:after="150" w:afterAutospacing="0"/>
        <w:textAlignment w:val="baseline"/>
        <w:rPr>
          <w:rFonts w:asciiTheme="majorHAnsi" w:hAnsiTheme="majorHAnsi" w:cs="Helvetica"/>
          <w:b w:val="0"/>
          <w:bCs w:val="0"/>
          <w:color w:val="000000"/>
          <w:spacing w:val="3"/>
          <w:sz w:val="24"/>
          <w:szCs w:val="24"/>
          <w:lang w:val="nb-NO"/>
        </w:rPr>
      </w:pPr>
    </w:p>
    <w:p w:rsidR="00183323" w:rsidRPr="00014878" w:rsidRDefault="00EE5478">
      <w:r w:rsidRPr="00014878">
        <w:lastRenderedPageBreak/>
        <w:t xml:space="preserve">  </w:t>
      </w:r>
    </w:p>
    <w:sectPr w:rsidR="00183323" w:rsidRPr="00014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C71"/>
    <w:multiLevelType w:val="hybridMultilevel"/>
    <w:tmpl w:val="3648DC66"/>
    <w:lvl w:ilvl="0" w:tplc="25AEFB52">
      <w:start w:val="8"/>
      <w:numFmt w:val="bullet"/>
      <w:lvlText w:val="-"/>
      <w:lvlJc w:val="left"/>
      <w:pPr>
        <w:ind w:left="1428" w:hanging="360"/>
      </w:pPr>
      <w:rPr>
        <w:rFonts w:ascii="Helvetica" w:eastAsia="Times New Roman" w:hAnsi="Helvetica"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78"/>
    <w:rsid w:val="00014878"/>
    <w:rsid w:val="000B3846"/>
    <w:rsid w:val="00183323"/>
    <w:rsid w:val="00BD7FCF"/>
    <w:rsid w:val="00CA4681"/>
    <w:rsid w:val="00EC6836"/>
    <w:rsid w:val="00EE54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DD90"/>
  <w15:chartTrackingRefBased/>
  <w15:docId w15:val="{AF2E72D9-290C-42B6-B89A-52AC165A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E5478"/>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5478"/>
    <w:rPr>
      <w:rFonts w:ascii="Times New Roman" w:eastAsia="Times New Roman" w:hAnsi="Times New Roman" w:cs="Times New Roman"/>
      <w:b/>
      <w:bCs/>
      <w:sz w:val="27"/>
      <w:szCs w:val="27"/>
      <w:lang w:val="fr-FR" w:eastAsia="fr-FR"/>
    </w:rPr>
  </w:style>
  <w:style w:type="paragraph" w:styleId="ListParagraph">
    <w:name w:val="List Paragraph"/>
    <w:basedOn w:val="Normal"/>
    <w:uiPriority w:val="34"/>
    <w:qFormat/>
    <w:rsid w:val="00EE5478"/>
    <w:pPr>
      <w:ind w:left="720"/>
      <w:contextualSpacing/>
    </w:pPr>
  </w:style>
  <w:style w:type="paragraph" w:styleId="NormalWeb">
    <w:name w:val="Normal (Web)"/>
    <w:basedOn w:val="Normal"/>
    <w:uiPriority w:val="99"/>
    <w:unhideWhenUsed/>
    <w:rsid w:val="00EE547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24877">
      <w:bodyDiv w:val="1"/>
      <w:marLeft w:val="0"/>
      <w:marRight w:val="0"/>
      <w:marTop w:val="0"/>
      <w:marBottom w:val="0"/>
      <w:divBdr>
        <w:top w:val="none" w:sz="0" w:space="0" w:color="auto"/>
        <w:left w:val="none" w:sz="0" w:space="0" w:color="auto"/>
        <w:bottom w:val="none" w:sz="0" w:space="0" w:color="auto"/>
        <w:right w:val="none" w:sz="0" w:space="0" w:color="auto"/>
      </w:divBdr>
    </w:div>
    <w:div w:id="18482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306</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Jean-Raphael Martinez</dc:creator>
  <cp:keywords/>
  <dc:description/>
  <cp:lastModifiedBy>Jean-Raphael Martinez</cp:lastModifiedBy>
  <cp:revision>3</cp:revision>
  <dcterms:created xsi:type="dcterms:W3CDTF">2023-04-13T06:11:00Z</dcterms:created>
  <dcterms:modified xsi:type="dcterms:W3CDTF">2023-04-13T07:20:00Z</dcterms:modified>
</cp:coreProperties>
</file>