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70" w:rsidRPr="00F35D65" w:rsidRDefault="00EA5370" w:rsidP="00E96132">
      <w:pPr>
        <w:pStyle w:val="Georgia11spacing0after"/>
        <w:rPr>
          <w:rFonts w:ascii="Times New Roman" w:hAnsi="Times New Roman"/>
        </w:rPr>
      </w:pPr>
      <w:r w:rsidRPr="00F35D65">
        <w:rPr>
          <w:rFonts w:ascii="Times New Roman" w:hAnsi="Times New Roman"/>
        </w:rPr>
        <w:t>Til:</w:t>
      </w:r>
    </w:p>
    <w:tbl>
      <w:tblPr>
        <w:tblW w:w="0" w:type="auto"/>
        <w:tblLayout w:type="fixed"/>
        <w:tblCellMar>
          <w:left w:w="70" w:type="dxa"/>
          <w:right w:w="70" w:type="dxa"/>
        </w:tblCellMar>
        <w:tblLook w:val="0000" w:firstRow="0" w:lastRow="0" w:firstColumn="0" w:lastColumn="0" w:noHBand="0" w:noVBand="0"/>
      </w:tblPr>
      <w:tblGrid>
        <w:gridCol w:w="1208"/>
        <w:gridCol w:w="2528"/>
      </w:tblGrid>
      <w:tr w:rsidR="008F4BD3" w:rsidRPr="008F4BD3" w:rsidTr="008F4BD3">
        <w:tc>
          <w:tcPr>
            <w:tcW w:w="1208" w:type="dxa"/>
            <w:shd w:val="clear" w:color="auto" w:fill="auto"/>
          </w:tcPr>
          <w:p w:rsidR="008F4BD3" w:rsidRPr="008F4BD3" w:rsidRDefault="008F4BD3" w:rsidP="00E96132">
            <w:pPr>
              <w:pStyle w:val="Georgia11spacing0after"/>
              <w:rPr>
                <w:rFonts w:ascii="Times New Roman" w:hAnsi="Times New Roman"/>
              </w:rPr>
            </w:pPr>
            <w:bookmarkStart w:id="0" w:name="INTERNEMOTTAKERETABELL"/>
            <w:bookmarkEnd w:id="0"/>
            <w:r w:rsidRPr="008F4BD3">
              <w:rPr>
                <w:rFonts w:ascii="Times New Roman" w:hAnsi="Times New Roman"/>
              </w:rPr>
              <w:t>SADM SK</w:t>
            </w:r>
          </w:p>
        </w:tc>
        <w:tc>
          <w:tcPr>
            <w:tcW w:w="2528" w:type="dxa"/>
            <w:shd w:val="clear" w:color="auto" w:fill="auto"/>
          </w:tcPr>
          <w:p w:rsidR="008F4BD3" w:rsidRPr="008F4BD3" w:rsidRDefault="008F4BD3" w:rsidP="00E96132">
            <w:pPr>
              <w:pStyle w:val="Georgia11spacing0after"/>
              <w:rPr>
                <w:rFonts w:ascii="Times New Roman" w:hAnsi="Times New Roman"/>
              </w:rPr>
            </w:pPr>
            <w:r w:rsidRPr="008F4BD3">
              <w:rPr>
                <w:rFonts w:ascii="Times New Roman" w:hAnsi="Times New Roman"/>
              </w:rPr>
              <w:t>Seksjon for studiekvalitet</w:t>
            </w:r>
          </w:p>
        </w:tc>
      </w:tr>
    </w:tbl>
    <w:p w:rsidR="00EA5370" w:rsidRPr="00F35D65" w:rsidRDefault="00EA5370" w:rsidP="00E96132">
      <w:pPr>
        <w:pStyle w:val="Georgia11spacing0after"/>
        <w:rPr>
          <w:rFonts w:ascii="Times New Roman" w:hAnsi="Times New Roman"/>
        </w:rPr>
      </w:pPr>
    </w:p>
    <w:p w:rsidR="00EA5370" w:rsidRPr="00F35D65" w:rsidRDefault="00EA5370" w:rsidP="00E96132">
      <w:pPr>
        <w:pStyle w:val="Georgia11spacing0after"/>
        <w:rPr>
          <w:rFonts w:ascii="Times New Roman" w:hAnsi="Times New Roman"/>
        </w:rPr>
      </w:pPr>
    </w:p>
    <w:p w:rsidR="00EA5370" w:rsidRPr="00F35D65" w:rsidRDefault="00EA5370" w:rsidP="00E96132">
      <w:pPr>
        <w:pStyle w:val="Georgia11spacing0after"/>
        <w:rPr>
          <w:rFonts w:ascii="Times New Roman" w:hAnsi="Times New Roman"/>
        </w:rPr>
      </w:pPr>
    </w:p>
    <w:tbl>
      <w:tblPr>
        <w:tblW w:w="9639" w:type="dxa"/>
        <w:tblCellMar>
          <w:left w:w="0" w:type="dxa"/>
          <w:right w:w="0" w:type="dxa"/>
        </w:tblCellMar>
        <w:tblLook w:val="04A0" w:firstRow="1" w:lastRow="0" w:firstColumn="1" w:lastColumn="0" w:noHBand="0" w:noVBand="1"/>
      </w:tblPr>
      <w:tblGrid>
        <w:gridCol w:w="907"/>
        <w:gridCol w:w="2268"/>
        <w:gridCol w:w="6464"/>
      </w:tblGrid>
      <w:tr w:rsidR="00EA5370" w:rsidRPr="00F35D65" w:rsidTr="007831D1">
        <w:trPr>
          <w:trHeight w:val="256"/>
        </w:trPr>
        <w:tc>
          <w:tcPr>
            <w:tcW w:w="907" w:type="dxa"/>
            <w:vAlign w:val="bottom"/>
          </w:tcPr>
          <w:p w:rsidR="00EA5370" w:rsidRPr="0073253A" w:rsidRDefault="00EA5370" w:rsidP="00E96132">
            <w:pPr>
              <w:pStyle w:val="Georigia9Bunntekst"/>
              <w:rPr>
                <w:rFonts w:ascii="Times New Roman" w:hAnsi="Times New Roman"/>
              </w:rPr>
            </w:pPr>
            <w:r w:rsidRPr="0073253A">
              <w:rPr>
                <w:rFonts w:ascii="Times New Roman" w:hAnsi="Times New Roman"/>
              </w:rPr>
              <w:t>Dato:</w:t>
            </w:r>
          </w:p>
        </w:tc>
        <w:tc>
          <w:tcPr>
            <w:tcW w:w="2268" w:type="dxa"/>
            <w:vAlign w:val="bottom"/>
          </w:tcPr>
          <w:p w:rsidR="00EA5370" w:rsidRPr="0073253A" w:rsidRDefault="008F4BD3" w:rsidP="00E96132">
            <w:pPr>
              <w:pStyle w:val="Georigia9Bunntekst"/>
              <w:rPr>
                <w:rFonts w:ascii="Times New Roman" w:hAnsi="Times New Roman"/>
              </w:rPr>
            </w:pPr>
            <w:bookmarkStart w:id="1" w:name="BREVDATO"/>
            <w:r>
              <w:rPr>
                <w:rFonts w:ascii="Times New Roman" w:hAnsi="Times New Roman"/>
              </w:rPr>
              <w:t>12.01.2023</w:t>
            </w:r>
            <w:bookmarkEnd w:id="1"/>
          </w:p>
        </w:tc>
        <w:tc>
          <w:tcPr>
            <w:tcW w:w="6464" w:type="dxa"/>
            <w:vMerge w:val="restart"/>
            <w:vAlign w:val="bottom"/>
          </w:tcPr>
          <w:p w:rsidR="00EA5370" w:rsidRPr="0073253A" w:rsidRDefault="00EA5370" w:rsidP="00E96132">
            <w:pPr>
              <w:pStyle w:val="Georgia9UOff"/>
              <w:rPr>
                <w:rFonts w:ascii="Times New Roman" w:hAnsi="Times New Roman"/>
                <w:szCs w:val="18"/>
              </w:rPr>
            </w:pPr>
            <w:bookmarkStart w:id="2" w:name="UOFFPARAGRAF"/>
            <w:bookmarkEnd w:id="2"/>
          </w:p>
        </w:tc>
      </w:tr>
      <w:tr w:rsidR="00EA5370" w:rsidRPr="004D5400" w:rsidTr="007831D1">
        <w:trPr>
          <w:trHeight w:val="268"/>
        </w:trPr>
        <w:tc>
          <w:tcPr>
            <w:tcW w:w="907" w:type="dxa"/>
            <w:vAlign w:val="bottom"/>
          </w:tcPr>
          <w:p w:rsidR="00EA5370" w:rsidRPr="0073253A" w:rsidRDefault="00EA5370" w:rsidP="00E96132">
            <w:pPr>
              <w:pStyle w:val="Georigia9Bunntekst"/>
              <w:rPr>
                <w:rFonts w:ascii="Times New Roman" w:hAnsi="Times New Roman"/>
              </w:rPr>
            </w:pPr>
            <w:r w:rsidRPr="0073253A">
              <w:rPr>
                <w:rFonts w:ascii="Times New Roman" w:hAnsi="Times New Roman"/>
              </w:rPr>
              <w:t>Saksnr..:</w:t>
            </w:r>
          </w:p>
        </w:tc>
        <w:tc>
          <w:tcPr>
            <w:tcW w:w="2268" w:type="dxa"/>
            <w:vAlign w:val="bottom"/>
          </w:tcPr>
          <w:p w:rsidR="00EA5370" w:rsidRPr="0073253A" w:rsidRDefault="00EA5370" w:rsidP="00E96132">
            <w:pPr>
              <w:pStyle w:val="Georigia9Bunntekst"/>
              <w:rPr>
                <w:rFonts w:ascii="Times New Roman" w:hAnsi="Times New Roman"/>
              </w:rPr>
            </w:pPr>
            <w:r w:rsidRPr="0073253A">
              <w:rPr>
                <w:rFonts w:ascii="Times New Roman" w:hAnsi="Times New Roman"/>
              </w:rPr>
              <w:t xml:space="preserve"> </w:t>
            </w:r>
            <w:bookmarkStart w:id="3" w:name="SAKSNR"/>
            <w:r w:rsidR="008F4BD3">
              <w:rPr>
                <w:rFonts w:ascii="Times New Roman" w:hAnsi="Times New Roman"/>
              </w:rPr>
              <w:t>2022/43622</w:t>
            </w:r>
            <w:bookmarkEnd w:id="3"/>
            <w:r w:rsidR="00852F5B">
              <w:rPr>
                <w:rFonts w:ascii="Times New Roman" w:hAnsi="Times New Roman"/>
              </w:rPr>
              <w:t xml:space="preserve">  </w:t>
            </w:r>
            <w:bookmarkStart w:id="4" w:name="SAKSBEHANDLERKODE"/>
            <w:r w:rsidR="008F4BD3">
              <w:rPr>
                <w:rFonts w:ascii="Times New Roman" w:hAnsi="Times New Roman"/>
              </w:rPr>
              <w:t>ANNEASTO</w:t>
            </w:r>
            <w:bookmarkEnd w:id="4"/>
          </w:p>
        </w:tc>
        <w:tc>
          <w:tcPr>
            <w:tcW w:w="6464" w:type="dxa"/>
            <w:vMerge/>
          </w:tcPr>
          <w:p w:rsidR="00EA5370" w:rsidRPr="004D5400" w:rsidRDefault="00EA5370" w:rsidP="00E96132">
            <w:pPr>
              <w:pStyle w:val="Georigia9Bunntekst"/>
              <w:rPr>
                <w:rFonts w:ascii="Times New Roman" w:hAnsi="Times New Roman"/>
                <w:sz w:val="22"/>
                <w:szCs w:val="22"/>
              </w:rPr>
            </w:pPr>
          </w:p>
        </w:tc>
      </w:tr>
    </w:tbl>
    <w:p w:rsidR="00EA5370" w:rsidRPr="004D5400" w:rsidRDefault="008F4BD3" w:rsidP="00E96132">
      <w:pPr>
        <w:pStyle w:val="Georgia11BoldTittel"/>
        <w:rPr>
          <w:rFonts w:ascii="Times New Roman" w:hAnsi="Times New Roman"/>
        </w:rPr>
      </w:pPr>
      <w:bookmarkStart w:id="5" w:name="TITTEL"/>
      <w:r>
        <w:rPr>
          <w:rFonts w:ascii="Times New Roman" w:hAnsi="Times New Roman"/>
        </w:rPr>
        <w:t>MN svar til høring vedrørende Forskrift om endring i forskrift om utdanningsstøtte</w:t>
      </w:r>
      <w:bookmarkEnd w:id="5"/>
    </w:p>
    <w:p w:rsidR="00B26F72" w:rsidRDefault="00B26F72" w:rsidP="00B26F72">
      <w:pPr>
        <w:pStyle w:val="paragraph"/>
        <w:spacing w:before="0" w:beforeAutospacing="0" w:after="0" w:afterAutospacing="0"/>
        <w:textAlignment w:val="baseline"/>
        <w:rPr>
          <w:rStyle w:val="eop"/>
          <w:sz w:val="22"/>
          <w:szCs w:val="22"/>
        </w:rPr>
      </w:pPr>
      <w:bookmarkStart w:id="6" w:name="START"/>
      <w:bookmarkEnd w:id="6"/>
      <w:r>
        <w:rPr>
          <w:rStyle w:val="normaltextrun"/>
        </w:rPr>
        <w:t>Vi viser til høringsbrev fra Seksjon for studiekvalitet på bakgrunn av forslag til endring i Forskrift til utdanningsstøtte. Det matematisk-naturvitenskapelige fakultetet støtter argumentasjonen til UiO’s utkast til høringssvar datert 29.12.2022. Vi vil kommentere på forslaget med hensyn til hvordan dette vil kunne påvirke våre studenter med potensielle utvekslingsopphold.</w:t>
      </w:r>
      <w:r>
        <w:rPr>
          <w:rStyle w:val="eop"/>
          <w:sz w:val="22"/>
          <w:szCs w:val="22"/>
        </w:rPr>
        <w:t> </w:t>
      </w:r>
    </w:p>
    <w:p w:rsidR="00B26F72" w:rsidRDefault="00B26F72" w:rsidP="00B26F72">
      <w:pPr>
        <w:pStyle w:val="paragraph"/>
        <w:spacing w:before="0" w:beforeAutospacing="0" w:after="0" w:afterAutospacing="0"/>
        <w:textAlignment w:val="baseline"/>
        <w:rPr>
          <w:rFonts w:ascii="Segoe UI" w:hAnsi="Segoe UI" w:cs="Segoe UI"/>
          <w:sz w:val="18"/>
          <w:szCs w:val="18"/>
        </w:rPr>
      </w:pPr>
    </w:p>
    <w:p w:rsidR="00B26F72" w:rsidRDefault="00B26F72" w:rsidP="00B26F72">
      <w:pPr>
        <w:pStyle w:val="paragraph"/>
        <w:spacing w:before="0" w:beforeAutospacing="0" w:after="0" w:afterAutospacing="0"/>
        <w:textAlignment w:val="baseline"/>
        <w:rPr>
          <w:rFonts w:ascii="Segoe UI" w:hAnsi="Segoe UI" w:cs="Segoe UI"/>
          <w:sz w:val="18"/>
          <w:szCs w:val="18"/>
        </w:rPr>
      </w:pPr>
      <w:r>
        <w:rPr>
          <w:rStyle w:val="normaltextrun"/>
        </w:rPr>
        <w:t>MN har forståelse for ønsket om at studenter blir mer prisbevisste i sine studievalg og setter pris på at forslaget ikke vil redusere studenters likviditet, men mener samtidig at dette står i sterk kontrast til arbeidet med å gi studentene de mest relevante utvekslingsmulighetene for sine studieprogram, samt generelt å øke studentmobilitet. </w:t>
      </w:r>
      <w:r>
        <w:rPr>
          <w:rStyle w:val="eop"/>
          <w:sz w:val="22"/>
          <w:szCs w:val="22"/>
        </w:rPr>
        <w:t> </w:t>
      </w:r>
    </w:p>
    <w:p w:rsidR="00B26F72" w:rsidRDefault="00B26F72" w:rsidP="00B26F72">
      <w:pPr>
        <w:pStyle w:val="paragraph"/>
        <w:spacing w:before="0" w:beforeAutospacing="0" w:after="0" w:afterAutospacing="0"/>
        <w:textAlignment w:val="baseline"/>
        <w:rPr>
          <w:rStyle w:val="normaltextrun"/>
        </w:rPr>
      </w:pPr>
    </w:p>
    <w:p w:rsidR="00B26F72" w:rsidRDefault="00B26F72" w:rsidP="00B26F72">
      <w:pPr>
        <w:pStyle w:val="paragraph"/>
        <w:spacing w:before="0" w:beforeAutospacing="0" w:after="0" w:afterAutospacing="0"/>
        <w:textAlignment w:val="baseline"/>
        <w:rPr>
          <w:rFonts w:ascii="Segoe UI" w:hAnsi="Segoe UI" w:cs="Segoe UI"/>
          <w:sz w:val="18"/>
          <w:szCs w:val="18"/>
        </w:rPr>
      </w:pPr>
      <w:r>
        <w:rPr>
          <w:rStyle w:val="normaltextrun"/>
        </w:rPr>
        <w:t>På MN fakultetet vil en slik forandring ramme studenter ved Gründerskolen og Sosialt Entreprenørskap i tillegg til ordinær semesterutveksling på bachelor- og masternivå.</w:t>
      </w:r>
      <w:r>
        <w:rPr>
          <w:rStyle w:val="eop"/>
          <w:sz w:val="22"/>
          <w:szCs w:val="22"/>
        </w:rPr>
        <w:t> </w:t>
      </w:r>
    </w:p>
    <w:p w:rsidR="00B26F72" w:rsidRDefault="00B26F72" w:rsidP="00B26F72">
      <w:pPr>
        <w:pStyle w:val="paragraph"/>
        <w:spacing w:before="0" w:beforeAutospacing="0" w:after="0" w:afterAutospacing="0"/>
        <w:textAlignment w:val="baseline"/>
        <w:rPr>
          <w:rFonts w:ascii="Segoe UI" w:hAnsi="Segoe UI" w:cs="Segoe UI"/>
          <w:sz w:val="18"/>
          <w:szCs w:val="18"/>
        </w:rPr>
      </w:pPr>
      <w:r>
        <w:rPr>
          <w:rStyle w:val="normaltextrun"/>
        </w:rPr>
        <w:t>Gründerskolen er et samarbeidsprosjekt mellom flere utdanningsinstitusjoner i Norge hvor UiO koordinere studieprogrammet. Det er et intensivt sommerprogram i entreprenørskap, som kombinerer teori og praksis i noen av verdens ledene innovasjonsmiljøer og oppholdet på sommeren er til partneruniversiteter hvor det kreves skolepenger, og som er eliteinstitusjoner, som University of California Berkeley, Rice University, University of Toronto, og Boston University. Dette programmet har 90-100 studenter hvert år, men ikke alle disse er gradsstudenter ved UiO. Opplegget som våre studenter følger ved partnerinstitusjonene, ville ikke eksistert hvis ikke våre studenter betalte skolepenger og det vil ikke være mulig å skape slike spesialopplegg ved institusjoner hvor ikke skolepenger var et insentiv.</w:t>
      </w:r>
      <w:r>
        <w:rPr>
          <w:rStyle w:val="eop"/>
          <w:sz w:val="22"/>
          <w:szCs w:val="22"/>
        </w:rPr>
        <w:t> </w:t>
      </w:r>
    </w:p>
    <w:p w:rsidR="00B26F72" w:rsidRDefault="00B26F72" w:rsidP="00B26F72">
      <w:pPr>
        <w:pStyle w:val="paragraph"/>
        <w:spacing w:before="0" w:beforeAutospacing="0" w:after="0" w:afterAutospacing="0"/>
        <w:textAlignment w:val="baseline"/>
        <w:rPr>
          <w:rStyle w:val="normaltextrun"/>
        </w:rPr>
      </w:pPr>
    </w:p>
    <w:p w:rsidR="00B26F72" w:rsidRDefault="00B26F72" w:rsidP="00B26F72">
      <w:pPr>
        <w:pStyle w:val="paragraph"/>
        <w:spacing w:before="0" w:beforeAutospacing="0" w:after="0" w:afterAutospacing="0"/>
        <w:textAlignment w:val="baseline"/>
        <w:rPr>
          <w:rFonts w:ascii="Segoe UI" w:hAnsi="Segoe UI" w:cs="Segoe UI"/>
          <w:sz w:val="18"/>
          <w:szCs w:val="18"/>
        </w:rPr>
      </w:pPr>
      <w:r>
        <w:rPr>
          <w:rStyle w:val="normaltextrun"/>
        </w:rPr>
        <w:t>Programmet i sosialt entreprenørskap samarbeider med University of Cape Town (UCT) i Sør Afrika, og studentene tar 10 studiepoeng ved UiO i vårsemesteret og så 20 studiepoeng i løpet av et 10 ukers opplegg i Sør-Afrika på sommeren hvor de betaler skolepenger til UCT. Dette programmet har en opptaksramme på 30 plasser.</w:t>
      </w:r>
      <w:r>
        <w:rPr>
          <w:rStyle w:val="eop"/>
          <w:sz w:val="22"/>
          <w:szCs w:val="22"/>
        </w:rPr>
        <w:t> </w:t>
      </w:r>
    </w:p>
    <w:p w:rsidR="00B26F72" w:rsidRDefault="00B26F72" w:rsidP="00B26F72">
      <w:pPr>
        <w:pStyle w:val="paragraph"/>
        <w:spacing w:before="0" w:beforeAutospacing="0" w:after="0" w:afterAutospacing="0"/>
        <w:textAlignment w:val="baseline"/>
        <w:rPr>
          <w:rStyle w:val="normaltextrun"/>
        </w:rPr>
      </w:pPr>
    </w:p>
    <w:p w:rsidR="00B26F72" w:rsidRDefault="00B26F72" w:rsidP="00B26F72">
      <w:pPr>
        <w:pStyle w:val="paragraph"/>
        <w:spacing w:before="0" w:beforeAutospacing="0" w:after="0" w:afterAutospacing="0"/>
        <w:textAlignment w:val="baseline"/>
        <w:rPr>
          <w:rFonts w:ascii="Segoe UI" w:hAnsi="Segoe UI" w:cs="Segoe UI"/>
          <w:sz w:val="18"/>
          <w:szCs w:val="18"/>
        </w:rPr>
      </w:pPr>
      <w:r>
        <w:rPr>
          <w:rStyle w:val="normaltextrun"/>
        </w:rPr>
        <w:t>MN samarbeider med ulike typer institusjoner, både toppinstitusjoner som rangeres høyere enn UiO og mindre kjente, men ikke mindre faglige relevante institusjoner, i engelsktalende land som USA, Canada, Storbritannia og Australia. Alle disse institusjonene krever skolepenger og avtalene er enten en kombinasjon av betal og gratisplasser eller kun betalplasser. At våre studenter får tilgang til sterke fagmiljøer ved University of California, Berkeley, (som kun tilbyr betalplasser) eller Australian National University (som tilbyr noen gratisplasser, med muligheten for betalplasser) gjør at våre studenter får mulighetene til å tilegne seg kompetanse som er til gode for enkeltstudentene, men som også er kompetanse som norsk samfunn og næringsliv trenger.</w:t>
      </w:r>
      <w:r>
        <w:rPr>
          <w:rStyle w:val="eop"/>
          <w:sz w:val="22"/>
          <w:szCs w:val="22"/>
        </w:rPr>
        <w:t> </w:t>
      </w:r>
    </w:p>
    <w:p w:rsidR="00B26F72" w:rsidRDefault="00B26F72" w:rsidP="00B26F72">
      <w:pPr>
        <w:pStyle w:val="paragraph"/>
        <w:spacing w:before="0" w:beforeAutospacing="0" w:after="0" w:afterAutospacing="0"/>
        <w:textAlignment w:val="baseline"/>
        <w:rPr>
          <w:rStyle w:val="normaltextrun"/>
        </w:rPr>
      </w:pPr>
    </w:p>
    <w:p w:rsidR="00B26F72" w:rsidRDefault="00B26F72" w:rsidP="00B26F72">
      <w:pPr>
        <w:pStyle w:val="paragraph"/>
        <w:spacing w:before="0" w:beforeAutospacing="0" w:after="0" w:afterAutospacing="0"/>
        <w:textAlignment w:val="baseline"/>
        <w:rPr>
          <w:rFonts w:ascii="Segoe UI" w:hAnsi="Segoe UI" w:cs="Segoe UI"/>
          <w:sz w:val="18"/>
          <w:szCs w:val="18"/>
        </w:rPr>
      </w:pPr>
      <w:r>
        <w:rPr>
          <w:rStyle w:val="normaltextrun"/>
        </w:rPr>
        <w:t>MN samarbeider også med mindre prestisjetunge institusjoner i de samme landene som tilbyr høyst relevant, spesialisert utdanning som ikke finnes andre steder. Eksempler på dette er James Cook University i Australia (1 gratisplass, flere betalplasser) som gir våre biovitenskapsstudenter tilgang til feltturer på Great Barrier Reef og studier av unik tropisk marinkultur og San Jose State University i California, USA (kun betalplasser) som gir våre informatikkstudenter muligheter til studier og arbeidspraksis ved Google Campus og Silicon Valley. Disse samarbeidene foregår innen fagområder som gjør at vi kan tilby våre studenter undervisning og forskning som er unik og som komplimentere utdanningene de får på UiO og gir et samlet høyere læringsutbytte. Felles for alle disse partnerne er at økt gjensidig utveksling er vanskelig å få til. </w:t>
      </w:r>
      <w:r>
        <w:rPr>
          <w:rStyle w:val="eop"/>
          <w:sz w:val="22"/>
          <w:szCs w:val="22"/>
        </w:rPr>
        <w:t> </w:t>
      </w:r>
    </w:p>
    <w:p w:rsidR="00B26F72" w:rsidRDefault="00B26F72" w:rsidP="00B26F72">
      <w:pPr>
        <w:pStyle w:val="paragraph"/>
        <w:spacing w:before="0" w:beforeAutospacing="0" w:after="0" w:afterAutospacing="0"/>
        <w:textAlignment w:val="baseline"/>
        <w:rPr>
          <w:rStyle w:val="normaltextrun"/>
        </w:rPr>
      </w:pPr>
    </w:p>
    <w:p w:rsidR="00B26F72" w:rsidRDefault="00B26F72" w:rsidP="00B26F72">
      <w:pPr>
        <w:pStyle w:val="paragraph"/>
        <w:spacing w:before="0" w:beforeAutospacing="0" w:after="0" w:afterAutospacing="0"/>
        <w:textAlignment w:val="baseline"/>
        <w:rPr>
          <w:rFonts w:ascii="Segoe UI" w:hAnsi="Segoe UI" w:cs="Segoe UI"/>
          <w:sz w:val="18"/>
          <w:szCs w:val="18"/>
        </w:rPr>
      </w:pPr>
      <w:r>
        <w:rPr>
          <w:rStyle w:val="normaltextrun"/>
        </w:rPr>
        <w:t xml:space="preserve">MN mener det at det er den faglige relevansen som bør bestemme destinasjon for utveksling. </w:t>
      </w:r>
      <w:r>
        <w:rPr>
          <w:rStyle w:val="normaltextrun"/>
        </w:rPr>
        <w:t>F</w:t>
      </w:r>
      <w:r>
        <w:rPr>
          <w:rStyle w:val="normaltextrun"/>
        </w:rPr>
        <w:t>orslaget om å flytte mer av den økonomiske byrden over på den enkelte gjennom økt gjeld for å gi insentivet ‘å velge mindre kostbare studiesteder’, kan i noen tilfeller bidra til å senke verdien av den faglige relevansen av utveksling. Det er synd at reduksjonen i stipendandelen vil ramme hardere for utveksling, sammen med master- og phd-utdanning, ved at den reduseres fra 70 pst til 40 pst, når utdanning på utveskling i større grad er basert på faglige vurderinger og hvor enkeltstudentene har mindre påvirkningsmuligheter for valg av destinasjon. </w:t>
      </w:r>
      <w:r>
        <w:rPr>
          <w:rStyle w:val="eop"/>
          <w:sz w:val="22"/>
          <w:szCs w:val="22"/>
        </w:rPr>
        <w:t> </w:t>
      </w:r>
    </w:p>
    <w:p w:rsidR="00B26F72" w:rsidRDefault="00B26F72" w:rsidP="00B26F72">
      <w:pPr>
        <w:pStyle w:val="paragraph"/>
        <w:spacing w:before="0" w:beforeAutospacing="0" w:after="0" w:afterAutospacing="0"/>
        <w:textAlignment w:val="baseline"/>
        <w:rPr>
          <w:rStyle w:val="normaltextrun"/>
        </w:rPr>
      </w:pPr>
    </w:p>
    <w:p w:rsidR="00B26F72" w:rsidRDefault="00B26F72" w:rsidP="00B26F72">
      <w:pPr>
        <w:pStyle w:val="paragraph"/>
        <w:spacing w:before="0" w:beforeAutospacing="0" w:after="0" w:afterAutospacing="0"/>
        <w:textAlignment w:val="baseline"/>
        <w:rPr>
          <w:rFonts w:ascii="Segoe UI" w:hAnsi="Segoe UI" w:cs="Segoe UI"/>
          <w:sz w:val="18"/>
          <w:szCs w:val="18"/>
        </w:rPr>
      </w:pPr>
      <w:r>
        <w:rPr>
          <w:rStyle w:val="normaltextrun"/>
        </w:rPr>
        <w:t>For høsten 2023 vil trolig informasjon om dette ikke være noe studentene vil klar over innen søknadsfristen 15. februar, og om det vil påvirke de studentene som får tilbud om nominasjon utover i vårsemesteret vil kun bli spekulasjon. Vi synes det er svært problematisk om en slik endring kan ramme studenter som allerede har fått tilbud om utveksling. </w:t>
      </w:r>
      <w:r>
        <w:rPr>
          <w:rStyle w:val="eop"/>
          <w:sz w:val="22"/>
          <w:szCs w:val="22"/>
        </w:rPr>
        <w:t> </w:t>
      </w:r>
    </w:p>
    <w:p w:rsidR="00B26F72" w:rsidRDefault="00B26F72" w:rsidP="00B26F72">
      <w:pPr>
        <w:pStyle w:val="paragraph"/>
        <w:spacing w:before="0" w:beforeAutospacing="0" w:after="0" w:afterAutospacing="0"/>
        <w:textAlignment w:val="baseline"/>
        <w:rPr>
          <w:rStyle w:val="normaltextrun"/>
        </w:rPr>
      </w:pPr>
    </w:p>
    <w:p w:rsidR="00B26F72" w:rsidRDefault="00B26F72" w:rsidP="00B26F72">
      <w:pPr>
        <w:pStyle w:val="paragraph"/>
        <w:spacing w:before="0" w:beforeAutospacing="0" w:after="0" w:afterAutospacing="0"/>
        <w:textAlignment w:val="baseline"/>
        <w:rPr>
          <w:rFonts w:ascii="Segoe UI" w:hAnsi="Segoe UI" w:cs="Segoe UI"/>
          <w:sz w:val="18"/>
          <w:szCs w:val="18"/>
        </w:rPr>
      </w:pPr>
      <w:r>
        <w:rPr>
          <w:rStyle w:val="normaltextrun"/>
        </w:rPr>
        <w:t>Vi har hatt pr dags dato rundt 30-50 studenter per år på betalplasser i land utenfor Norden på regulær utveksling, men antallet studenter på MN som reiser på utveksling er økende. Denne forandringen vil kunne betyr at disse velger andre destinasjoner, men kan også bety at de velger å ikke reise på utveksling. For Gründerskolen og Sosialt Entreprenørskap er det samlede antallet 110-130 studenter per år. Dette programmet vil være avhengig av at studentene er villige til å ta på seg den økte gjeldsbyrden, da det ikke finnes alternative destinasjoner uten skolepenger.</w:t>
      </w:r>
      <w:r>
        <w:rPr>
          <w:rStyle w:val="eop"/>
          <w:sz w:val="22"/>
          <w:szCs w:val="22"/>
        </w:rPr>
        <w:t> </w:t>
      </w:r>
    </w:p>
    <w:p w:rsidR="0049148D" w:rsidRPr="0049148D" w:rsidRDefault="0049148D" w:rsidP="0049148D">
      <w:pPr>
        <w:pStyle w:val="Georgia11spacing10after"/>
        <w:rPr>
          <w:rFonts w:ascii="Times New Roman" w:hAnsi="Times New Roman"/>
        </w:rPr>
      </w:pPr>
    </w:p>
    <w:p w:rsidR="00F64D82" w:rsidRPr="00B544F4" w:rsidRDefault="00F64D82" w:rsidP="00F64D82">
      <w:pPr>
        <w:pStyle w:val="Georgia11spacing0after"/>
        <w:rPr>
          <w:rFonts w:ascii="Times New Roman" w:hAnsi="Times New Roman"/>
        </w:rPr>
      </w:pPr>
      <w:bookmarkStart w:id="7" w:name="_GoBack"/>
      <w:bookmarkEnd w:id="7"/>
      <w:r w:rsidRPr="00B544F4">
        <w:rPr>
          <w:rFonts w:ascii="Times New Roman" w:hAnsi="Times New Roman"/>
        </w:rPr>
        <w:t>Med hilsen</w:t>
      </w:r>
    </w:p>
    <w:p w:rsidR="00600F6F" w:rsidRDefault="00600F6F" w:rsidP="00F64D82">
      <w:pPr>
        <w:pStyle w:val="Georgia11spacing0after"/>
        <w:rPr>
          <w:rFonts w:ascii="Times New Roman" w:hAnsi="Times New Roman"/>
        </w:rPr>
      </w:pPr>
    </w:p>
    <w:p w:rsidR="00F64D82" w:rsidRPr="00B544F4" w:rsidRDefault="00600F6F" w:rsidP="00F64D82">
      <w:pPr>
        <w:pStyle w:val="Georgia11spacing0after"/>
        <w:rPr>
          <w:rFonts w:ascii="Times New Roman" w:hAnsi="Times New Roman"/>
        </w:rPr>
      </w:pPr>
      <w:r>
        <w:rPr>
          <w:rFonts w:ascii="Times New Roman" w:hAnsi="Times New Roman"/>
        </w:rPr>
        <w:t>Knut Martin Mørken (sig</w:t>
      </w:r>
      <w:r w:rsidR="00F64D82" w:rsidRPr="00B544F4">
        <w:rPr>
          <w:rFonts w:ascii="Times New Roman" w:hAnsi="Times New Roman"/>
        </w:rPr>
        <w:t>natur)</w:t>
      </w:r>
    </w:p>
    <w:p w:rsidR="00F64D82" w:rsidRPr="00B544F4" w:rsidRDefault="00600F6F" w:rsidP="00F64D82">
      <w:pPr>
        <w:pStyle w:val="Georgia11spacing0after"/>
        <w:rPr>
          <w:rFonts w:ascii="Times New Roman" w:hAnsi="Times New Roman"/>
        </w:rPr>
      </w:pPr>
      <w:r>
        <w:rPr>
          <w:rFonts w:ascii="Times New Roman" w:hAnsi="Times New Roman"/>
        </w:rPr>
        <w:t>studiedekan</w:t>
      </w:r>
    </w:p>
    <w:p w:rsidR="00F64D82" w:rsidRPr="00B544F4" w:rsidRDefault="00600F6F" w:rsidP="00F64D82">
      <w:pPr>
        <w:pStyle w:val="Georgia11Innrykk85mm"/>
        <w:rPr>
          <w:rFonts w:ascii="Times New Roman" w:hAnsi="Times New Roman"/>
        </w:rPr>
      </w:pPr>
      <w:r>
        <w:rPr>
          <w:rFonts w:ascii="Times New Roman" w:hAnsi="Times New Roman"/>
        </w:rPr>
        <w:t>Hanne Sølna</w:t>
      </w:r>
    </w:p>
    <w:p w:rsidR="00F64D82" w:rsidRPr="00B544F4" w:rsidRDefault="00600F6F" w:rsidP="00F64D82">
      <w:pPr>
        <w:pStyle w:val="Georgia11Innrykk85mm"/>
        <w:rPr>
          <w:rFonts w:ascii="Times New Roman" w:hAnsi="Times New Roman"/>
        </w:rPr>
      </w:pPr>
      <w:r>
        <w:rPr>
          <w:rFonts w:ascii="Times New Roman" w:hAnsi="Times New Roman"/>
        </w:rPr>
        <w:t>seksjonssjef</w:t>
      </w:r>
    </w:p>
    <w:p w:rsidR="00F64D82" w:rsidRPr="00B544F4" w:rsidRDefault="00F64D82" w:rsidP="00F64D82">
      <w:pPr>
        <w:pStyle w:val="Georgia11spacing0after"/>
        <w:rPr>
          <w:rFonts w:ascii="Times New Roman" w:hAnsi="Times New Roman"/>
        </w:rPr>
      </w:pPr>
    </w:p>
    <w:p w:rsidR="00F64D82" w:rsidRPr="00B544F4" w:rsidRDefault="00F64D82" w:rsidP="00F64D82">
      <w:pPr>
        <w:pStyle w:val="Georgia11spacing0after"/>
        <w:rPr>
          <w:rFonts w:ascii="Times New Roman" w:hAnsi="Times New Roman"/>
        </w:rPr>
      </w:pPr>
    </w:p>
    <w:p w:rsidR="00F64D82" w:rsidRDefault="00F64D82" w:rsidP="00F64D82">
      <w:pPr>
        <w:pStyle w:val="Georgia11spacing0after"/>
        <w:rPr>
          <w:rFonts w:ascii="Times New Roman" w:hAnsi="Times New Roman"/>
          <w:noProof/>
          <w:lang w:eastAsia="nb-NO"/>
        </w:rPr>
      </w:pPr>
      <w:r w:rsidRPr="00B544F4">
        <w:rPr>
          <w:rFonts w:ascii="Times New Roman" w:hAnsi="Times New Roman"/>
          <w:noProof/>
          <w:lang w:eastAsia="nb-NO"/>
        </w:rPr>
        <w:t>Dette dokumentet er godkjent elektronisk ved UiO og er derfor ikke signert.</w:t>
      </w:r>
    </w:p>
    <w:p w:rsidR="002C1B79" w:rsidRPr="00B544F4" w:rsidRDefault="002C1B79" w:rsidP="00F64D82">
      <w:pPr>
        <w:pStyle w:val="Georgia11spacing0after"/>
        <w:rPr>
          <w:rFonts w:ascii="Times New Roman" w:hAnsi="Times New Roman"/>
        </w:rPr>
      </w:pPr>
    </w:p>
    <w:p w:rsidR="00F64D82" w:rsidRPr="00B544F4" w:rsidRDefault="00F64D82" w:rsidP="00F64D82">
      <w:pPr>
        <w:pStyle w:val="Georgia11spacing0after"/>
        <w:rPr>
          <w:rFonts w:ascii="Times New Roman" w:hAnsi="Times New Roman"/>
        </w:rPr>
      </w:pPr>
      <w:bookmarkStart w:id="8" w:name="VEDLEGG"/>
      <w:bookmarkEnd w:id="8"/>
    </w:p>
    <w:p w:rsidR="00F64D82" w:rsidRPr="00B544F4" w:rsidRDefault="00F64D82" w:rsidP="00F64D82">
      <w:pPr>
        <w:pStyle w:val="Georgia11spacing0after"/>
        <w:rPr>
          <w:rFonts w:ascii="Times New Roman" w:hAnsi="Times New Roman"/>
        </w:rPr>
      </w:pPr>
      <w:bookmarkStart w:id="9" w:name="KOPITILTABELL"/>
      <w:bookmarkEnd w:id="9"/>
    </w:p>
    <w:p w:rsidR="00F64D82" w:rsidRPr="00B544F4" w:rsidRDefault="00F64D82" w:rsidP="00F64D82">
      <w:pPr>
        <w:pStyle w:val="Georgia11spacing0after"/>
        <w:rPr>
          <w:rFonts w:ascii="Times New Roman" w:hAnsi="Times New Roman"/>
        </w:rPr>
      </w:pPr>
    </w:p>
    <w:p w:rsidR="00F64D82" w:rsidRPr="00B544F4" w:rsidRDefault="00F64D82" w:rsidP="00F64D82">
      <w:pPr>
        <w:pStyle w:val="Georgia11spacing0after"/>
        <w:rPr>
          <w:rFonts w:ascii="Times New Roman" w:hAnsi="Times New Roman"/>
        </w:rPr>
      </w:pPr>
    </w:p>
    <w:p w:rsidR="00F64D82" w:rsidRPr="00B544F4" w:rsidRDefault="00F64D82" w:rsidP="00F64D82">
      <w:pPr>
        <w:pStyle w:val="Georgia11spacing0after"/>
        <w:rPr>
          <w:rFonts w:ascii="Times New Roman" w:hAnsi="Times New Roman"/>
        </w:rPr>
      </w:pPr>
      <w:r w:rsidRPr="00B544F4">
        <w:rPr>
          <w:rFonts w:ascii="Times New Roman" w:hAnsi="Times New Roman"/>
        </w:rPr>
        <w:t>Saksbehandler:</w:t>
      </w:r>
    </w:p>
    <w:p w:rsidR="00F64D82" w:rsidRPr="00B544F4" w:rsidRDefault="008F4BD3" w:rsidP="00F64D82">
      <w:pPr>
        <w:pStyle w:val="Georgia11Italic"/>
        <w:rPr>
          <w:rFonts w:ascii="Times New Roman" w:hAnsi="Times New Roman"/>
        </w:rPr>
      </w:pPr>
      <w:bookmarkStart w:id="10" w:name="SAKSBEHANDLERNAVN2"/>
      <w:r>
        <w:rPr>
          <w:rFonts w:ascii="Times New Roman" w:hAnsi="Times New Roman"/>
        </w:rPr>
        <w:t>Anne Aaen-Stockdale</w:t>
      </w:r>
      <w:bookmarkEnd w:id="10"/>
    </w:p>
    <w:p w:rsidR="00F64D82" w:rsidRDefault="008F4BD3" w:rsidP="00F64D82">
      <w:pPr>
        <w:pStyle w:val="Georgia11Italic"/>
        <w:rPr>
          <w:rFonts w:ascii="Times New Roman" w:hAnsi="Times New Roman"/>
        </w:rPr>
      </w:pPr>
      <w:bookmarkStart w:id="11" w:name="SAKSBEHTLF"/>
      <w:r>
        <w:rPr>
          <w:rFonts w:ascii="Times New Roman" w:hAnsi="Times New Roman"/>
        </w:rPr>
        <w:t>+4722855398</w:t>
      </w:r>
      <w:bookmarkEnd w:id="11"/>
      <w:r w:rsidR="00F64D82" w:rsidRPr="00B544F4">
        <w:rPr>
          <w:rFonts w:ascii="Times New Roman" w:hAnsi="Times New Roman"/>
        </w:rPr>
        <w:t xml:space="preserve">, </w:t>
      </w:r>
      <w:bookmarkStart w:id="12" w:name="SAKSBEHEMAIL"/>
      <w:r>
        <w:rPr>
          <w:rFonts w:ascii="Times New Roman" w:hAnsi="Times New Roman"/>
        </w:rPr>
        <w:t>anne.aaen-stockdale@mn.uio.no</w:t>
      </w:r>
      <w:bookmarkEnd w:id="12"/>
    </w:p>
    <w:p w:rsidR="00F64D82" w:rsidRDefault="00F64D82" w:rsidP="00F64D82">
      <w:pPr>
        <w:spacing w:after="0" w:line="240" w:lineRule="auto"/>
        <w:rPr>
          <w:rFonts w:ascii="Times New Roman" w:hAnsi="Times New Roman"/>
          <w:i/>
        </w:rPr>
      </w:pPr>
    </w:p>
    <w:p w:rsidR="00EA5370" w:rsidRPr="004D5400" w:rsidRDefault="00EA5370" w:rsidP="00E96132">
      <w:pPr>
        <w:spacing w:after="0" w:line="240" w:lineRule="auto"/>
      </w:pPr>
    </w:p>
    <w:p w:rsidR="004D5400" w:rsidRPr="00EA5370" w:rsidRDefault="004D5400" w:rsidP="00E96132"/>
    <w:sectPr w:rsidR="004D5400" w:rsidRPr="00EA5370" w:rsidSect="00665C7F">
      <w:headerReference w:type="default" r:id="rId6"/>
      <w:footerReference w:type="default" r:id="rId7"/>
      <w:headerReference w:type="first" r:id="rId8"/>
      <w:footerReference w:type="first" r:id="rId9"/>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FD" w:rsidRDefault="00F21FFD" w:rsidP="006F2626">
      <w:pPr>
        <w:spacing w:after="0" w:line="240" w:lineRule="auto"/>
      </w:pPr>
      <w:r>
        <w:separator/>
      </w:r>
    </w:p>
  </w:endnote>
  <w:endnote w:type="continuationSeparator" w:id="0">
    <w:p w:rsidR="00F21FFD" w:rsidRDefault="00F21FFD"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4416D1" w:rsidRDefault="001B389C"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63E" w:rsidRDefault="00E3563E" w:rsidP="004A6747">
    <w:pPr>
      <w:pStyle w:val="Footer"/>
      <w:pBdr>
        <w:bottom w:val="single" w:sz="6" w:space="1" w:color="auto"/>
      </w:pBdr>
    </w:pPr>
  </w:p>
  <w:p w:rsidR="004A6747" w:rsidRDefault="004A6747" w:rsidP="004A6747">
    <w:pPr>
      <w:pStyle w:val="Footer"/>
    </w:pPr>
  </w:p>
  <w:tbl>
    <w:tblPr>
      <w:tblW w:w="9639" w:type="dxa"/>
      <w:tblInd w:w="5" w:type="dxa"/>
      <w:tblLayout w:type="fixed"/>
      <w:tblCellMar>
        <w:left w:w="0" w:type="dxa"/>
        <w:right w:w="57" w:type="dxa"/>
      </w:tblCellMar>
      <w:tblLook w:val="04A0" w:firstRow="1" w:lastRow="0" w:firstColumn="1" w:lastColumn="0" w:noHBand="0" w:noVBand="1"/>
    </w:tblPr>
    <w:tblGrid>
      <w:gridCol w:w="3029"/>
      <w:gridCol w:w="2029"/>
      <w:gridCol w:w="2030"/>
      <w:gridCol w:w="2551"/>
    </w:tblGrid>
    <w:tr w:rsidR="004A6747" w:rsidRPr="00600F6F" w:rsidTr="00A26370">
      <w:trPr>
        <w:trHeight w:hRule="exact" w:val="1219"/>
      </w:trPr>
      <w:tc>
        <w:tcPr>
          <w:tcW w:w="3029" w:type="dxa"/>
        </w:tcPr>
        <w:p w:rsidR="004A6747" w:rsidRPr="00424F45" w:rsidRDefault="008F4BD3" w:rsidP="004A6747">
          <w:pPr>
            <w:pStyle w:val="Georigia9Bunntekst"/>
            <w:rPr>
              <w:rFonts w:ascii="Arial" w:hAnsi="Arial" w:cs="Arial"/>
              <w:b/>
              <w:bCs/>
            </w:rPr>
          </w:pPr>
          <w:bookmarkStart w:id="15" w:name="ADMBETEGNELSE_2R"/>
          <w:r>
            <w:rPr>
              <w:rFonts w:ascii="Arial" w:hAnsi="Arial" w:cs="Arial"/>
              <w:b/>
              <w:bCs/>
            </w:rPr>
            <w:t>Det matematisk-naturvitenskapelige fakultet</w:t>
          </w:r>
          <w:bookmarkEnd w:id="15"/>
        </w:p>
        <w:p w:rsidR="004A6747" w:rsidRPr="00424F45" w:rsidRDefault="008F4BD3" w:rsidP="004A6747">
          <w:pPr>
            <w:pStyle w:val="Georigia9Bunntekst"/>
            <w:rPr>
              <w:rFonts w:ascii="Arial" w:hAnsi="Arial" w:cs="Arial"/>
            </w:rPr>
          </w:pPr>
          <w:bookmarkStart w:id="16" w:name="ADMBETEGNELSE_3R"/>
          <w:r>
            <w:rPr>
              <w:rFonts w:ascii="Arial" w:hAnsi="Arial" w:cs="Arial"/>
            </w:rPr>
            <w:t>Fakultetsadministrasjonen</w:t>
          </w:r>
          <w:bookmarkEnd w:id="16"/>
        </w:p>
        <w:p w:rsidR="004A6747" w:rsidRPr="00424F45" w:rsidRDefault="004A6747" w:rsidP="004A6747">
          <w:pPr>
            <w:pStyle w:val="Georigia9Bunntekst"/>
            <w:rPr>
              <w:rFonts w:ascii="Arial" w:hAnsi="Arial" w:cs="Arial"/>
            </w:rPr>
          </w:pPr>
          <w:bookmarkStart w:id="17" w:name="ADMBETEGNELSE_4R"/>
          <w:bookmarkEnd w:id="17"/>
        </w:p>
      </w:tc>
      <w:tc>
        <w:tcPr>
          <w:tcW w:w="2029" w:type="dxa"/>
        </w:tcPr>
        <w:p w:rsidR="004A6747" w:rsidRPr="000D5C8A" w:rsidRDefault="004A6747" w:rsidP="004A6747">
          <w:pPr>
            <w:pStyle w:val="Georigia9Bunntekst"/>
            <w:rPr>
              <w:rFonts w:ascii="Times New Roman" w:eastAsia="Times New Roman" w:hAnsi="Times New Roman"/>
              <w:color w:val="000000"/>
            </w:rPr>
          </w:pPr>
          <w:r w:rsidRPr="000D5C8A">
            <w:rPr>
              <w:rFonts w:ascii="Times New Roman" w:eastAsia="Times New Roman" w:hAnsi="Times New Roman"/>
              <w:color w:val="000000"/>
            </w:rPr>
            <w:t>Postadresse:</w:t>
          </w:r>
        </w:p>
        <w:p w:rsidR="004A6747" w:rsidRPr="000D5C8A" w:rsidRDefault="008F4BD3" w:rsidP="004A6747">
          <w:pPr>
            <w:pStyle w:val="Georigia9Bunntekst"/>
            <w:rPr>
              <w:rFonts w:ascii="Times New Roman" w:eastAsia="Times New Roman" w:hAnsi="Times New Roman"/>
              <w:color w:val="000000"/>
            </w:rPr>
          </w:pPr>
          <w:bookmarkStart w:id="18" w:name="ADMPOSTADRESSE"/>
          <w:r>
            <w:rPr>
              <w:rFonts w:ascii="Times New Roman" w:eastAsia="Times New Roman" w:hAnsi="Times New Roman"/>
              <w:color w:val="000000"/>
            </w:rPr>
            <w:t>Postboks 1032 Blindern</w:t>
          </w:r>
          <w:bookmarkEnd w:id="18"/>
        </w:p>
        <w:p w:rsidR="004A6747" w:rsidRDefault="008F4BD3" w:rsidP="004A6747">
          <w:pPr>
            <w:pStyle w:val="Georigia9Bunntekst"/>
            <w:rPr>
              <w:rFonts w:ascii="Times New Roman" w:eastAsia="Times New Roman" w:hAnsi="Times New Roman"/>
              <w:caps/>
              <w:color w:val="000000"/>
            </w:rPr>
          </w:pPr>
          <w:bookmarkStart w:id="19" w:name="ADMPOSTNR"/>
          <w:r>
            <w:rPr>
              <w:rFonts w:ascii="Times New Roman" w:eastAsia="Times New Roman" w:hAnsi="Times New Roman"/>
              <w:caps/>
              <w:color w:val="000000"/>
            </w:rPr>
            <w:t>0315</w:t>
          </w:r>
          <w:bookmarkEnd w:id="19"/>
          <w:r w:rsidR="00852F5B">
            <w:rPr>
              <w:rFonts w:ascii="Times New Roman" w:eastAsia="Times New Roman" w:hAnsi="Times New Roman"/>
              <w:caps/>
              <w:color w:val="000000"/>
            </w:rPr>
            <w:t xml:space="preserve">  </w:t>
          </w:r>
          <w:bookmarkStart w:id="20" w:name="ADMPOSTSTED"/>
          <w:r>
            <w:rPr>
              <w:rFonts w:ascii="Times New Roman" w:eastAsia="Times New Roman" w:hAnsi="Times New Roman"/>
              <w:caps/>
              <w:color w:val="000000"/>
            </w:rPr>
            <w:t>Oslo</w:t>
          </w:r>
          <w:bookmarkEnd w:id="20"/>
        </w:p>
        <w:p w:rsidR="004A6747" w:rsidRDefault="004A6747" w:rsidP="004A6747">
          <w:pPr>
            <w:pStyle w:val="Georigia9Bunntekst"/>
            <w:rPr>
              <w:rFonts w:ascii="Times New Roman" w:eastAsia="Times New Roman" w:hAnsi="Times New Roman"/>
              <w:caps/>
              <w:color w:val="000000"/>
            </w:rPr>
          </w:pPr>
        </w:p>
        <w:p w:rsidR="004A6747" w:rsidRPr="00C13D98" w:rsidRDefault="004A6747" w:rsidP="004A6747">
          <w:pPr>
            <w:pStyle w:val="Georigia9Bunntekst"/>
            <w:rPr>
              <w:rFonts w:ascii="Times New Roman" w:eastAsia="Times New Roman" w:hAnsi="Times New Roman"/>
              <w:caps/>
              <w:color w:val="000000"/>
            </w:rPr>
          </w:pPr>
        </w:p>
        <w:p w:rsidR="004A6747" w:rsidRDefault="004A6747" w:rsidP="004A6747">
          <w:pPr>
            <w:pStyle w:val="Georigia9Bunntekst"/>
            <w:rPr>
              <w:rFonts w:ascii="Times New Roman" w:hAnsi="Times New Roman"/>
            </w:rPr>
          </w:pPr>
        </w:p>
      </w:tc>
      <w:tc>
        <w:tcPr>
          <w:tcW w:w="2030" w:type="dxa"/>
        </w:tcPr>
        <w:p w:rsidR="004A6747" w:rsidRPr="00424F45" w:rsidRDefault="004A6747" w:rsidP="004A6747">
          <w:pPr>
            <w:pStyle w:val="Georigia9Bunntekst"/>
            <w:rPr>
              <w:rFonts w:ascii="Times New Roman" w:hAnsi="Times New Roman"/>
            </w:rPr>
          </w:pPr>
          <w:r>
            <w:rPr>
              <w:rFonts w:ascii="Times New Roman" w:hAnsi="Times New Roman"/>
            </w:rPr>
            <w:t>Besøksadresse</w:t>
          </w:r>
          <w:r w:rsidRPr="00424F45">
            <w:rPr>
              <w:rFonts w:ascii="Times New Roman" w:hAnsi="Times New Roman"/>
            </w:rPr>
            <w:t>:</w:t>
          </w:r>
        </w:p>
        <w:p w:rsidR="004A6747" w:rsidRDefault="008F4BD3" w:rsidP="004A6747">
          <w:pPr>
            <w:pStyle w:val="Georigia9Bunntekst"/>
            <w:rPr>
              <w:rFonts w:ascii="Times New Roman" w:hAnsi="Times New Roman"/>
            </w:rPr>
          </w:pPr>
          <w:bookmarkStart w:id="21" w:name="ADMBESØKSADRESSE"/>
          <w:r>
            <w:rPr>
              <w:rFonts w:ascii="Times New Roman" w:hAnsi="Times New Roman"/>
            </w:rPr>
            <w:t>Sem Sælands vei 24</w:t>
          </w:r>
          <w:bookmarkEnd w:id="21"/>
        </w:p>
        <w:p w:rsidR="004A6747" w:rsidRPr="00424F45" w:rsidRDefault="004A6747" w:rsidP="004A6747">
          <w:pPr>
            <w:pStyle w:val="Georigia9Bunntekst"/>
            <w:rPr>
              <w:rFonts w:ascii="Times New Roman" w:hAnsi="Times New Roman"/>
            </w:rPr>
          </w:pPr>
        </w:p>
      </w:tc>
      <w:tc>
        <w:tcPr>
          <w:tcW w:w="2551" w:type="dxa"/>
          <w:tcMar>
            <w:left w:w="85" w:type="dxa"/>
          </w:tcMar>
        </w:tcPr>
        <w:p w:rsidR="004A6747" w:rsidRPr="00600F6F" w:rsidRDefault="004A6747" w:rsidP="004A6747">
          <w:pPr>
            <w:pStyle w:val="Georigia9Bunntekst"/>
            <w:rPr>
              <w:rFonts w:ascii="Times New Roman" w:hAnsi="Times New Roman"/>
              <w:lang w:val="en-GB"/>
            </w:rPr>
          </w:pPr>
          <w:r w:rsidRPr="00600F6F">
            <w:rPr>
              <w:rFonts w:ascii="Times New Roman" w:hAnsi="Times New Roman"/>
              <w:lang w:val="en-GB"/>
            </w:rPr>
            <w:t xml:space="preserve">Tlf: </w:t>
          </w:r>
          <w:bookmarkStart w:id="22" w:name="ADMTELEFON"/>
          <w:r w:rsidR="008F4BD3" w:rsidRPr="00600F6F">
            <w:rPr>
              <w:rFonts w:ascii="Times New Roman" w:hAnsi="Times New Roman"/>
              <w:lang w:val="en-GB"/>
            </w:rPr>
            <w:t>22 85 52 00</w:t>
          </w:r>
          <w:bookmarkEnd w:id="22"/>
        </w:p>
        <w:p w:rsidR="00417E65" w:rsidRPr="00600F6F" w:rsidRDefault="004A6747" w:rsidP="004A6747">
          <w:pPr>
            <w:pStyle w:val="Georigia9Bunntekst"/>
            <w:rPr>
              <w:rFonts w:ascii="Times New Roman" w:hAnsi="Times New Roman"/>
              <w:lang w:val="en-GB"/>
            </w:rPr>
          </w:pPr>
          <w:r w:rsidRPr="00600F6F">
            <w:rPr>
              <w:rFonts w:ascii="Times New Roman" w:hAnsi="Times New Roman"/>
              <w:lang w:val="en-GB"/>
            </w:rPr>
            <w:t xml:space="preserve">Faks: </w:t>
          </w:r>
          <w:bookmarkStart w:id="23" w:name="ADMTELEFAKS"/>
          <w:r w:rsidR="008F4BD3" w:rsidRPr="00600F6F">
            <w:rPr>
              <w:rFonts w:ascii="Times New Roman" w:hAnsi="Times New Roman"/>
              <w:lang w:val="en-GB"/>
            </w:rPr>
            <w:t>22 85 63 39</w:t>
          </w:r>
          <w:bookmarkEnd w:id="23"/>
        </w:p>
        <w:p w:rsidR="004A6747" w:rsidRPr="00600F6F" w:rsidRDefault="004A6747" w:rsidP="004A6747">
          <w:pPr>
            <w:pStyle w:val="Georigia9Bunntekst"/>
            <w:rPr>
              <w:rFonts w:ascii="Times New Roman" w:hAnsi="Times New Roman"/>
              <w:lang w:val="en-GB"/>
            </w:rPr>
          </w:pPr>
          <w:r w:rsidRPr="00600F6F">
            <w:rPr>
              <w:rFonts w:ascii="Times New Roman" w:hAnsi="Times New Roman"/>
              <w:lang w:val="en-GB"/>
            </w:rPr>
            <w:t xml:space="preserve">E-post: </w:t>
          </w:r>
          <w:bookmarkStart w:id="24" w:name="ADMEMAILADRESSE"/>
          <w:r w:rsidR="008F4BD3" w:rsidRPr="00600F6F">
            <w:rPr>
              <w:rFonts w:ascii="Times New Roman" w:hAnsi="Times New Roman"/>
              <w:lang w:val="en-GB"/>
            </w:rPr>
            <w:t>postmottak@mn.uio.no</w:t>
          </w:r>
          <w:bookmarkEnd w:id="24"/>
        </w:p>
        <w:p w:rsidR="004A6747" w:rsidRPr="00600F6F" w:rsidRDefault="004A6747" w:rsidP="004A6747">
          <w:pPr>
            <w:pStyle w:val="Georigia9Bunntekst"/>
            <w:rPr>
              <w:rFonts w:ascii="Times New Roman" w:hAnsi="Times New Roman"/>
              <w:lang w:val="en-GB"/>
            </w:rPr>
          </w:pPr>
          <w:bookmarkStart w:id="25" w:name="ADMPOSTGIRO"/>
          <w:bookmarkEnd w:id="25"/>
        </w:p>
        <w:p w:rsidR="00947A25" w:rsidRPr="00600F6F" w:rsidRDefault="00947A25" w:rsidP="004A6747">
          <w:pPr>
            <w:pStyle w:val="Georigia9Bunntekst"/>
            <w:rPr>
              <w:rFonts w:ascii="Times New Roman" w:hAnsi="Times New Roman"/>
              <w:lang w:val="en-GB"/>
            </w:rPr>
          </w:pPr>
          <w:r w:rsidRPr="00600F6F">
            <w:rPr>
              <w:rFonts w:ascii="Times New Roman" w:hAnsi="Times New Roman"/>
              <w:lang w:val="en-GB"/>
            </w:rPr>
            <w:t>Org.nr.: 971 035 854</w:t>
          </w:r>
        </w:p>
      </w:tc>
    </w:tr>
  </w:tbl>
  <w:p w:rsidR="004A6747" w:rsidRPr="00600F6F" w:rsidRDefault="004A6747" w:rsidP="004A6747">
    <w:pPr>
      <w:pStyle w:val="Footer"/>
      <w:rPr>
        <w:rFonts w:ascii="Arial" w:hAnsi="Arial" w:cs="Arial"/>
        <w:lang w:val="en-GB"/>
      </w:rPr>
    </w:pPr>
  </w:p>
  <w:p w:rsidR="004A6747" w:rsidRPr="00600F6F" w:rsidRDefault="004A6747" w:rsidP="004A6747">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FD" w:rsidRDefault="00F21FFD" w:rsidP="006F2626">
      <w:pPr>
        <w:spacing w:after="0" w:line="240" w:lineRule="auto"/>
      </w:pPr>
      <w:r>
        <w:separator/>
      </w:r>
    </w:p>
  </w:footnote>
  <w:footnote w:type="continuationSeparator" w:id="0">
    <w:p w:rsidR="00F21FFD" w:rsidRDefault="00F21FFD"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408"/>
      <w:gridCol w:w="1044"/>
    </w:tblGrid>
    <w:tr w:rsidR="00E77CAE" w:rsidTr="00E77CAE">
      <w:trPr>
        <w:trHeight w:val="618"/>
      </w:trPr>
      <w:tc>
        <w:tcPr>
          <w:tcW w:w="4815" w:type="dxa"/>
          <w:vMerge w:val="restart"/>
          <w:tcMar>
            <w:top w:w="57" w:type="dxa"/>
            <w:left w:w="57" w:type="dxa"/>
            <w:bottom w:w="57" w:type="dxa"/>
            <w:right w:w="57" w:type="dxa"/>
          </w:tcMar>
          <w:vAlign w:val="center"/>
        </w:tcPr>
        <w:p w:rsidR="00E77CAE" w:rsidRDefault="00E77CAE" w:rsidP="00E77CAE">
          <w:pPr>
            <w:pStyle w:val="Header"/>
          </w:pPr>
          <w:bookmarkStart w:id="13" w:name="Logo2"/>
          <w:r>
            <w:rPr>
              <w:noProof/>
              <w:lang w:eastAsia="nb-NO"/>
            </w:rPr>
            <w:drawing>
              <wp:inline distT="0" distB="0" distL="0" distR="0" wp14:anchorId="578FDFFA" wp14:editId="45906844">
                <wp:extent cx="2840400" cy="723600"/>
                <wp:effectExtent l="0" t="0" r="0" b="635"/>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840400" cy="723600"/>
                        </a:xfrm>
                        <a:prstGeom prst="rect">
                          <a:avLst/>
                        </a:prstGeom>
                      </pic:spPr>
                    </pic:pic>
                  </a:graphicData>
                </a:graphic>
              </wp:inline>
            </w:drawing>
          </w:r>
          <w:bookmarkEnd w:id="13"/>
        </w:p>
      </w:tc>
      <w:tc>
        <w:tcPr>
          <w:tcW w:w="4513" w:type="dxa"/>
          <w:vMerge w:val="restart"/>
          <w:tcMar>
            <w:top w:w="57" w:type="dxa"/>
            <w:left w:w="57" w:type="dxa"/>
            <w:bottom w:w="57" w:type="dxa"/>
            <w:right w:w="57" w:type="dxa"/>
          </w:tcMar>
          <w:vAlign w:val="center"/>
        </w:tcPr>
        <w:p w:rsidR="00E77CAE" w:rsidRDefault="00E77CAE" w:rsidP="00E77CAE">
          <w:pPr>
            <w:pStyle w:val="Header"/>
          </w:pPr>
        </w:p>
      </w:tc>
      <w:tc>
        <w:tcPr>
          <w:tcW w:w="1048" w:type="dxa"/>
          <w:tcMar>
            <w:top w:w="57" w:type="dxa"/>
            <w:left w:w="57" w:type="dxa"/>
            <w:bottom w:w="57" w:type="dxa"/>
            <w:right w:w="57" w:type="dxa"/>
          </w:tcMar>
        </w:tcPr>
        <w:p w:rsidR="00E77CAE" w:rsidRPr="00285298" w:rsidRDefault="00E77CAE" w:rsidP="00E77CAE">
          <w:pPr>
            <w:pStyle w:val="Header"/>
            <w:rPr>
              <w:b/>
              <w:bCs/>
              <w:sz w:val="32"/>
              <w:szCs w:val="32"/>
            </w:rPr>
          </w:pPr>
          <w:r w:rsidRPr="00285298">
            <w:rPr>
              <w:rFonts w:ascii="Times New Roman" w:hAnsi="Times New Roman"/>
              <w:b/>
              <w:bCs/>
              <w:sz w:val="32"/>
              <w:szCs w:val="32"/>
            </w:rPr>
            <w:t>Notat</w:t>
          </w:r>
        </w:p>
      </w:tc>
    </w:tr>
    <w:tr w:rsidR="00E77CAE" w:rsidTr="00A528D0">
      <w:trPr>
        <w:trHeight w:val="618"/>
      </w:trPr>
      <w:tc>
        <w:tcPr>
          <w:tcW w:w="4815" w:type="dxa"/>
          <w:vMerge/>
          <w:tcMar>
            <w:top w:w="57" w:type="dxa"/>
            <w:left w:w="57" w:type="dxa"/>
            <w:bottom w:w="57" w:type="dxa"/>
            <w:right w:w="57" w:type="dxa"/>
          </w:tcMar>
          <w:vAlign w:val="center"/>
        </w:tcPr>
        <w:p w:rsidR="00E77CAE" w:rsidRDefault="00E77CAE" w:rsidP="00E77CAE">
          <w:pPr>
            <w:pStyle w:val="Header"/>
            <w:rPr>
              <w:noProof/>
            </w:rPr>
          </w:pPr>
        </w:p>
      </w:tc>
      <w:tc>
        <w:tcPr>
          <w:tcW w:w="4513" w:type="dxa"/>
          <w:vMerge/>
          <w:tcMar>
            <w:top w:w="57" w:type="dxa"/>
            <w:left w:w="57" w:type="dxa"/>
            <w:bottom w:w="57" w:type="dxa"/>
            <w:right w:w="57" w:type="dxa"/>
          </w:tcMar>
          <w:vAlign w:val="center"/>
        </w:tcPr>
        <w:p w:rsidR="00E77CAE" w:rsidRDefault="00E77CAE" w:rsidP="00E77CAE">
          <w:pPr>
            <w:pStyle w:val="Header"/>
          </w:pPr>
        </w:p>
      </w:tc>
      <w:tc>
        <w:tcPr>
          <w:tcW w:w="1048" w:type="dxa"/>
          <w:tcMar>
            <w:top w:w="57" w:type="dxa"/>
            <w:left w:w="57" w:type="dxa"/>
            <w:bottom w:w="57" w:type="dxa"/>
            <w:right w:w="57" w:type="dxa"/>
          </w:tcMar>
        </w:tcPr>
        <w:p w:rsidR="00E77CAE" w:rsidRPr="00285298" w:rsidRDefault="00E77CAE" w:rsidP="00E77CAE">
          <w:pPr>
            <w:pStyle w:val="Header"/>
            <w:rPr>
              <w:rFonts w:ascii="Times New Roman" w:hAnsi="Times New Roman"/>
              <w:b/>
              <w:bCs/>
              <w:sz w:val="32"/>
              <w:szCs w:val="32"/>
            </w:rPr>
          </w:pPr>
          <w:r w:rsidRPr="00E77CAE">
            <w:rPr>
              <w:rFonts w:ascii="Times New Roman" w:hAnsi="Times New Roman"/>
              <w:b/>
              <w:bCs/>
              <w:sz w:val="32"/>
              <w:szCs w:val="32"/>
            </w:rPr>
            <w:fldChar w:fldCharType="begin"/>
          </w:r>
          <w:r w:rsidRPr="00E77CAE">
            <w:rPr>
              <w:rFonts w:ascii="Times New Roman" w:hAnsi="Times New Roman"/>
              <w:b/>
              <w:bCs/>
              <w:sz w:val="32"/>
              <w:szCs w:val="32"/>
            </w:rPr>
            <w:instrText>PAGE   \* MERGEFORMAT</w:instrText>
          </w:r>
          <w:r w:rsidRPr="00E77CAE">
            <w:rPr>
              <w:rFonts w:ascii="Times New Roman" w:hAnsi="Times New Roman"/>
              <w:b/>
              <w:bCs/>
              <w:sz w:val="32"/>
              <w:szCs w:val="32"/>
            </w:rPr>
            <w:fldChar w:fldCharType="separate"/>
          </w:r>
          <w:r w:rsidR="00B26F72">
            <w:rPr>
              <w:rFonts w:ascii="Times New Roman" w:hAnsi="Times New Roman"/>
              <w:b/>
              <w:bCs/>
              <w:noProof/>
              <w:sz w:val="32"/>
              <w:szCs w:val="32"/>
            </w:rPr>
            <w:t>3</w:t>
          </w:r>
          <w:r w:rsidRPr="00E77CAE">
            <w:rPr>
              <w:rFonts w:ascii="Times New Roman" w:hAnsi="Times New Roman"/>
              <w:b/>
              <w:bCs/>
              <w:sz w:val="32"/>
              <w:szCs w:val="32"/>
            </w:rPr>
            <w:fldChar w:fldCharType="end"/>
          </w:r>
        </w:p>
      </w:tc>
    </w:tr>
  </w:tbl>
  <w:tbl>
    <w:tblPr>
      <w:tblW w:w="981" w:type="dxa"/>
      <w:tblInd w:w="8652" w:type="dxa"/>
      <w:tblLook w:val="04A0" w:firstRow="1" w:lastRow="0" w:firstColumn="1" w:lastColumn="0" w:noHBand="0" w:noVBand="1"/>
    </w:tblPr>
    <w:tblGrid>
      <w:gridCol w:w="981"/>
    </w:tblGrid>
    <w:tr w:rsidR="00E77CAE" w:rsidRPr="00A6739A" w:rsidTr="00A528D0">
      <w:tc>
        <w:tcPr>
          <w:tcW w:w="0" w:type="auto"/>
        </w:tcPr>
        <w:p w:rsidR="00E77CAE" w:rsidRPr="00A32C60" w:rsidRDefault="00E77CAE" w:rsidP="00E77CAE">
          <w:pPr>
            <w:pStyle w:val="Topptekstlinje1"/>
            <w:rPr>
              <w:rFonts w:ascii="Times New Roman" w:hAnsi="Times New Roman" w:cs="Times New Roman"/>
            </w:rPr>
          </w:pPr>
        </w:p>
      </w:tc>
    </w:tr>
  </w:tbl>
  <w:p w:rsidR="00E77CAE" w:rsidRPr="00AA7420" w:rsidRDefault="00E77CAE" w:rsidP="00E77CAE">
    <w:pPr>
      <w:pStyle w:val="Header"/>
      <w:tabs>
        <w:tab w:val="clear" w:pos="4536"/>
        <w:tab w:val="clear" w:pos="9072"/>
        <w:tab w:val="left" w:pos="7548"/>
      </w:tabs>
      <w:rPr>
        <w:rFonts w:ascii="Georgia" w:hAnsi="Georgia"/>
      </w:rPr>
    </w:pPr>
  </w:p>
  <w:p w:rsidR="001B389C" w:rsidRPr="00E77CAE" w:rsidRDefault="001B389C" w:rsidP="00E77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408"/>
      <w:gridCol w:w="1044"/>
    </w:tblGrid>
    <w:tr w:rsidR="00285298" w:rsidTr="00E77CAE">
      <w:trPr>
        <w:trHeight w:val="1231"/>
      </w:trPr>
      <w:tc>
        <w:tcPr>
          <w:tcW w:w="4815" w:type="dxa"/>
          <w:tcMar>
            <w:top w:w="57" w:type="dxa"/>
            <w:left w:w="57" w:type="dxa"/>
            <w:bottom w:w="57" w:type="dxa"/>
            <w:right w:w="57" w:type="dxa"/>
          </w:tcMar>
          <w:vAlign w:val="center"/>
        </w:tcPr>
        <w:p w:rsidR="00285298" w:rsidRDefault="00285298" w:rsidP="00285298">
          <w:pPr>
            <w:pStyle w:val="Header"/>
          </w:pPr>
          <w:bookmarkStart w:id="14" w:name="Logo"/>
          <w:r>
            <w:rPr>
              <w:noProof/>
              <w:lang w:eastAsia="nb-NO"/>
            </w:rPr>
            <w:drawing>
              <wp:inline distT="0" distB="0" distL="0" distR="0" wp14:anchorId="77A23C7C" wp14:editId="25F75BA2">
                <wp:extent cx="2840400" cy="723600"/>
                <wp:effectExtent l="0" t="0" r="0" b="635"/>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840400" cy="723600"/>
                        </a:xfrm>
                        <a:prstGeom prst="rect">
                          <a:avLst/>
                        </a:prstGeom>
                      </pic:spPr>
                    </pic:pic>
                  </a:graphicData>
                </a:graphic>
              </wp:inline>
            </w:drawing>
          </w:r>
          <w:bookmarkEnd w:id="14"/>
        </w:p>
      </w:tc>
      <w:tc>
        <w:tcPr>
          <w:tcW w:w="4513" w:type="dxa"/>
          <w:tcMar>
            <w:top w:w="57" w:type="dxa"/>
            <w:left w:w="57" w:type="dxa"/>
            <w:bottom w:w="57" w:type="dxa"/>
            <w:right w:w="57" w:type="dxa"/>
          </w:tcMar>
          <w:vAlign w:val="center"/>
        </w:tcPr>
        <w:p w:rsidR="00285298" w:rsidRDefault="00285298" w:rsidP="00285298">
          <w:pPr>
            <w:pStyle w:val="Header"/>
          </w:pPr>
        </w:p>
      </w:tc>
      <w:tc>
        <w:tcPr>
          <w:tcW w:w="1048" w:type="dxa"/>
          <w:tcMar>
            <w:top w:w="57" w:type="dxa"/>
            <w:left w:w="57" w:type="dxa"/>
            <w:bottom w:w="57" w:type="dxa"/>
            <w:right w:w="57" w:type="dxa"/>
          </w:tcMar>
        </w:tcPr>
        <w:p w:rsidR="00285298" w:rsidRPr="00285298" w:rsidRDefault="00285298" w:rsidP="00285298">
          <w:pPr>
            <w:pStyle w:val="Header"/>
            <w:rPr>
              <w:b/>
              <w:bCs/>
              <w:sz w:val="32"/>
              <w:szCs w:val="32"/>
            </w:rPr>
          </w:pPr>
          <w:r w:rsidRPr="00285298">
            <w:rPr>
              <w:rFonts w:ascii="Times New Roman" w:hAnsi="Times New Roman"/>
              <w:b/>
              <w:bCs/>
              <w:sz w:val="32"/>
              <w:szCs w:val="32"/>
            </w:rPr>
            <w:t>Notat</w:t>
          </w:r>
        </w:p>
      </w:tc>
    </w:tr>
  </w:tbl>
  <w:tbl>
    <w:tblPr>
      <w:tblW w:w="981" w:type="dxa"/>
      <w:tblInd w:w="8652" w:type="dxa"/>
      <w:tblLook w:val="04A0" w:firstRow="1" w:lastRow="0" w:firstColumn="1" w:lastColumn="0" w:noHBand="0" w:noVBand="1"/>
    </w:tblPr>
    <w:tblGrid>
      <w:gridCol w:w="981"/>
    </w:tblGrid>
    <w:tr w:rsidR="00344531" w:rsidRPr="00A6739A" w:rsidTr="00285298">
      <w:tc>
        <w:tcPr>
          <w:tcW w:w="0" w:type="auto"/>
        </w:tcPr>
        <w:p w:rsidR="00344531" w:rsidRPr="00A32C60" w:rsidRDefault="00344531" w:rsidP="00285298">
          <w:pPr>
            <w:pStyle w:val="Topptekstlinje1"/>
            <w:rPr>
              <w:rFonts w:ascii="Times New Roman" w:hAnsi="Times New Roman" w:cs="Times New Roman"/>
            </w:rPr>
          </w:pPr>
        </w:p>
      </w:tc>
    </w:tr>
  </w:tbl>
  <w:p w:rsidR="001B389C" w:rsidRPr="00AA7420" w:rsidRDefault="001B389C" w:rsidP="00285298">
    <w:pPr>
      <w:pStyle w:val="Header"/>
      <w:tabs>
        <w:tab w:val="clear" w:pos="4536"/>
        <w:tab w:val="clear" w:pos="9072"/>
        <w:tab w:val="left" w:pos="7548"/>
      </w:tabs>
      <w:rPr>
        <w:rFonts w:ascii="Georgia" w:hAnsi="Georg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FD"/>
    <w:rsid w:val="00025304"/>
    <w:rsid w:val="00032347"/>
    <w:rsid w:val="00051671"/>
    <w:rsid w:val="000532F9"/>
    <w:rsid w:val="000711C4"/>
    <w:rsid w:val="0008023C"/>
    <w:rsid w:val="000838D4"/>
    <w:rsid w:val="000A5726"/>
    <w:rsid w:val="000C5ED5"/>
    <w:rsid w:val="000E5FC0"/>
    <w:rsid w:val="000E66F6"/>
    <w:rsid w:val="00121A68"/>
    <w:rsid w:val="00147EC9"/>
    <w:rsid w:val="0016697A"/>
    <w:rsid w:val="00170244"/>
    <w:rsid w:val="00174BF1"/>
    <w:rsid w:val="001839D2"/>
    <w:rsid w:val="001A04C1"/>
    <w:rsid w:val="001A43FF"/>
    <w:rsid w:val="001A63F3"/>
    <w:rsid w:val="001B389C"/>
    <w:rsid w:val="001C3144"/>
    <w:rsid w:val="001C53D1"/>
    <w:rsid w:val="001E1FD6"/>
    <w:rsid w:val="001F2CDA"/>
    <w:rsid w:val="00201362"/>
    <w:rsid w:val="00202A26"/>
    <w:rsid w:val="00203485"/>
    <w:rsid w:val="00204F25"/>
    <w:rsid w:val="0020706A"/>
    <w:rsid w:val="002308E6"/>
    <w:rsid w:val="00245C77"/>
    <w:rsid w:val="002535E6"/>
    <w:rsid w:val="00261A25"/>
    <w:rsid w:val="00285298"/>
    <w:rsid w:val="00291796"/>
    <w:rsid w:val="00296BD0"/>
    <w:rsid w:val="002A4945"/>
    <w:rsid w:val="002A664E"/>
    <w:rsid w:val="002C0398"/>
    <w:rsid w:val="002C1B79"/>
    <w:rsid w:val="002C1BB8"/>
    <w:rsid w:val="002C439F"/>
    <w:rsid w:val="002E52AC"/>
    <w:rsid w:val="002F4F99"/>
    <w:rsid w:val="003157B3"/>
    <w:rsid w:val="0031741E"/>
    <w:rsid w:val="0032641E"/>
    <w:rsid w:val="00326DE7"/>
    <w:rsid w:val="00332A21"/>
    <w:rsid w:val="00340EA5"/>
    <w:rsid w:val="00344531"/>
    <w:rsid w:val="00381B02"/>
    <w:rsid w:val="00382D5B"/>
    <w:rsid w:val="00385FD5"/>
    <w:rsid w:val="00386070"/>
    <w:rsid w:val="003A7014"/>
    <w:rsid w:val="003A733F"/>
    <w:rsid w:val="003B4B8A"/>
    <w:rsid w:val="004008F0"/>
    <w:rsid w:val="00412561"/>
    <w:rsid w:val="00417E65"/>
    <w:rsid w:val="004213D6"/>
    <w:rsid w:val="00421AD2"/>
    <w:rsid w:val="00424AC9"/>
    <w:rsid w:val="00424F45"/>
    <w:rsid w:val="00432910"/>
    <w:rsid w:val="004416D1"/>
    <w:rsid w:val="00442F10"/>
    <w:rsid w:val="00471DAC"/>
    <w:rsid w:val="00472B98"/>
    <w:rsid w:val="00483FE9"/>
    <w:rsid w:val="00485ABD"/>
    <w:rsid w:val="0049148D"/>
    <w:rsid w:val="004A1052"/>
    <w:rsid w:val="004A6747"/>
    <w:rsid w:val="004B6046"/>
    <w:rsid w:val="004B7579"/>
    <w:rsid w:val="004D5400"/>
    <w:rsid w:val="004D63A6"/>
    <w:rsid w:val="004E10D2"/>
    <w:rsid w:val="004E69B4"/>
    <w:rsid w:val="004E730C"/>
    <w:rsid w:val="004F44DB"/>
    <w:rsid w:val="00501F14"/>
    <w:rsid w:val="00503DE0"/>
    <w:rsid w:val="00504E8B"/>
    <w:rsid w:val="00507BAE"/>
    <w:rsid w:val="0051239B"/>
    <w:rsid w:val="005346FF"/>
    <w:rsid w:val="0053482F"/>
    <w:rsid w:val="00555487"/>
    <w:rsid w:val="00556ECF"/>
    <w:rsid w:val="00565097"/>
    <w:rsid w:val="005669BB"/>
    <w:rsid w:val="00574517"/>
    <w:rsid w:val="005747FB"/>
    <w:rsid w:val="00574D48"/>
    <w:rsid w:val="005775EB"/>
    <w:rsid w:val="00582B29"/>
    <w:rsid w:val="005D28E7"/>
    <w:rsid w:val="005D6F41"/>
    <w:rsid w:val="005E0D18"/>
    <w:rsid w:val="005F24A8"/>
    <w:rsid w:val="005F6C42"/>
    <w:rsid w:val="00600F6F"/>
    <w:rsid w:val="00601F3F"/>
    <w:rsid w:val="00605067"/>
    <w:rsid w:val="00621186"/>
    <w:rsid w:val="00624A1D"/>
    <w:rsid w:val="00625749"/>
    <w:rsid w:val="00630C2C"/>
    <w:rsid w:val="00637134"/>
    <w:rsid w:val="00646C8D"/>
    <w:rsid w:val="006513AB"/>
    <w:rsid w:val="00665C7F"/>
    <w:rsid w:val="0069792F"/>
    <w:rsid w:val="006B2A25"/>
    <w:rsid w:val="006C4552"/>
    <w:rsid w:val="006D7868"/>
    <w:rsid w:val="006F2626"/>
    <w:rsid w:val="006F5413"/>
    <w:rsid w:val="00707411"/>
    <w:rsid w:val="007165D3"/>
    <w:rsid w:val="0072108B"/>
    <w:rsid w:val="007227B2"/>
    <w:rsid w:val="00725E88"/>
    <w:rsid w:val="007322A0"/>
    <w:rsid w:val="0073253A"/>
    <w:rsid w:val="00737E2C"/>
    <w:rsid w:val="00751529"/>
    <w:rsid w:val="00762E07"/>
    <w:rsid w:val="0076588D"/>
    <w:rsid w:val="00783D0C"/>
    <w:rsid w:val="007863B2"/>
    <w:rsid w:val="007A0E22"/>
    <w:rsid w:val="007A1956"/>
    <w:rsid w:val="007A5E67"/>
    <w:rsid w:val="007E4DBD"/>
    <w:rsid w:val="007E5442"/>
    <w:rsid w:val="007F1A02"/>
    <w:rsid w:val="007F240E"/>
    <w:rsid w:val="008047E3"/>
    <w:rsid w:val="008124BD"/>
    <w:rsid w:val="00851BF9"/>
    <w:rsid w:val="00852F5B"/>
    <w:rsid w:val="00854383"/>
    <w:rsid w:val="00856A20"/>
    <w:rsid w:val="008766DC"/>
    <w:rsid w:val="00883A2A"/>
    <w:rsid w:val="0088414A"/>
    <w:rsid w:val="008C43B7"/>
    <w:rsid w:val="008D4F3B"/>
    <w:rsid w:val="008D547F"/>
    <w:rsid w:val="008F4BD3"/>
    <w:rsid w:val="00900188"/>
    <w:rsid w:val="00921DBC"/>
    <w:rsid w:val="00932FA4"/>
    <w:rsid w:val="009331DB"/>
    <w:rsid w:val="009471ED"/>
    <w:rsid w:val="00947A25"/>
    <w:rsid w:val="0095053A"/>
    <w:rsid w:val="0096155B"/>
    <w:rsid w:val="00982A88"/>
    <w:rsid w:val="00985D9C"/>
    <w:rsid w:val="009920AA"/>
    <w:rsid w:val="009A2881"/>
    <w:rsid w:val="009A702C"/>
    <w:rsid w:val="009D4C81"/>
    <w:rsid w:val="009E7795"/>
    <w:rsid w:val="00A2381F"/>
    <w:rsid w:val="00A26370"/>
    <w:rsid w:val="00A32C60"/>
    <w:rsid w:val="00A40D47"/>
    <w:rsid w:val="00A4466F"/>
    <w:rsid w:val="00A46423"/>
    <w:rsid w:val="00A6162D"/>
    <w:rsid w:val="00A62B82"/>
    <w:rsid w:val="00A6508A"/>
    <w:rsid w:val="00A6739A"/>
    <w:rsid w:val="00A7494C"/>
    <w:rsid w:val="00A83BEE"/>
    <w:rsid w:val="00A93757"/>
    <w:rsid w:val="00AA7420"/>
    <w:rsid w:val="00AB27CF"/>
    <w:rsid w:val="00AB4890"/>
    <w:rsid w:val="00AC4272"/>
    <w:rsid w:val="00AD6C22"/>
    <w:rsid w:val="00AE46FF"/>
    <w:rsid w:val="00AE6604"/>
    <w:rsid w:val="00B2122B"/>
    <w:rsid w:val="00B26F72"/>
    <w:rsid w:val="00B43027"/>
    <w:rsid w:val="00B74C8D"/>
    <w:rsid w:val="00B93ADD"/>
    <w:rsid w:val="00BB5CDD"/>
    <w:rsid w:val="00BE2551"/>
    <w:rsid w:val="00C06B40"/>
    <w:rsid w:val="00C1524A"/>
    <w:rsid w:val="00C23CF2"/>
    <w:rsid w:val="00C247D6"/>
    <w:rsid w:val="00C37D1F"/>
    <w:rsid w:val="00C4411A"/>
    <w:rsid w:val="00C70BC3"/>
    <w:rsid w:val="00C80F67"/>
    <w:rsid w:val="00C820B6"/>
    <w:rsid w:val="00C90D98"/>
    <w:rsid w:val="00CB0094"/>
    <w:rsid w:val="00CD16CE"/>
    <w:rsid w:val="00CD188B"/>
    <w:rsid w:val="00CE709C"/>
    <w:rsid w:val="00D17B72"/>
    <w:rsid w:val="00D2381D"/>
    <w:rsid w:val="00D45D65"/>
    <w:rsid w:val="00D60ECA"/>
    <w:rsid w:val="00D6207B"/>
    <w:rsid w:val="00DA527E"/>
    <w:rsid w:val="00DB26FB"/>
    <w:rsid w:val="00DB5AB2"/>
    <w:rsid w:val="00DC1458"/>
    <w:rsid w:val="00DC6F17"/>
    <w:rsid w:val="00DC7EAB"/>
    <w:rsid w:val="00DD1C40"/>
    <w:rsid w:val="00DE0893"/>
    <w:rsid w:val="00DE181B"/>
    <w:rsid w:val="00DE293E"/>
    <w:rsid w:val="00DF097B"/>
    <w:rsid w:val="00E00C69"/>
    <w:rsid w:val="00E312CC"/>
    <w:rsid w:val="00E3563E"/>
    <w:rsid w:val="00E77CAE"/>
    <w:rsid w:val="00E77FDC"/>
    <w:rsid w:val="00E8120C"/>
    <w:rsid w:val="00E86121"/>
    <w:rsid w:val="00E96132"/>
    <w:rsid w:val="00EA1493"/>
    <w:rsid w:val="00EA5370"/>
    <w:rsid w:val="00EC2D30"/>
    <w:rsid w:val="00EC503D"/>
    <w:rsid w:val="00EE25FB"/>
    <w:rsid w:val="00EE6F9C"/>
    <w:rsid w:val="00EF541D"/>
    <w:rsid w:val="00F00100"/>
    <w:rsid w:val="00F21FFD"/>
    <w:rsid w:val="00F26702"/>
    <w:rsid w:val="00F35D65"/>
    <w:rsid w:val="00F54350"/>
    <w:rsid w:val="00F54A1E"/>
    <w:rsid w:val="00F64D82"/>
    <w:rsid w:val="00F87B76"/>
    <w:rsid w:val="00F96B48"/>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F504BB"/>
  <w14:defaultImageDpi w14:val="330"/>
  <w15:docId w15:val="{1CF7D732-3096-4B2E-A404-9DA66B68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paragraph" w:customStyle="1" w:styleId="paragraph">
    <w:name w:val="paragraph"/>
    <w:basedOn w:val="Normal"/>
    <w:rsid w:val="00B26F72"/>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normaltextrun">
    <w:name w:val="normaltextrun"/>
    <w:basedOn w:val="DefaultParagraphFont"/>
    <w:rsid w:val="00B26F72"/>
  </w:style>
  <w:style w:type="character" w:customStyle="1" w:styleId="eop">
    <w:name w:val="eop"/>
    <w:basedOn w:val="DefaultParagraphFont"/>
    <w:rsid w:val="00B2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8250">
      <w:bodyDiv w:val="1"/>
      <w:marLeft w:val="0"/>
      <w:marRight w:val="0"/>
      <w:marTop w:val="0"/>
      <w:marBottom w:val="0"/>
      <w:divBdr>
        <w:top w:val="none" w:sz="0" w:space="0" w:color="auto"/>
        <w:left w:val="none" w:sz="0" w:space="0" w:color="auto"/>
        <w:bottom w:val="none" w:sz="0" w:space="0" w:color="auto"/>
        <w:right w:val="none" w:sz="0" w:space="0" w:color="auto"/>
      </w:divBdr>
    </w:div>
    <w:div w:id="2107728514">
      <w:bodyDiv w:val="1"/>
      <w:marLeft w:val="0"/>
      <w:marRight w:val="0"/>
      <w:marTop w:val="0"/>
      <w:marBottom w:val="0"/>
      <w:divBdr>
        <w:top w:val="none" w:sz="0" w:space="0" w:color="auto"/>
        <w:left w:val="none" w:sz="0" w:space="0" w:color="auto"/>
        <w:bottom w:val="none" w:sz="0" w:space="0" w:color="auto"/>
        <w:right w:val="none" w:sz="0" w:space="0" w:color="auto"/>
      </w:divBdr>
      <w:divsChild>
        <w:div w:id="176700489">
          <w:marLeft w:val="0"/>
          <w:marRight w:val="0"/>
          <w:marTop w:val="0"/>
          <w:marBottom w:val="0"/>
          <w:divBdr>
            <w:top w:val="none" w:sz="0" w:space="0" w:color="auto"/>
            <w:left w:val="none" w:sz="0" w:space="0" w:color="auto"/>
            <w:bottom w:val="none" w:sz="0" w:space="0" w:color="auto"/>
            <w:right w:val="none" w:sz="0" w:space="0" w:color="auto"/>
          </w:divBdr>
        </w:div>
        <w:div w:id="1168397933">
          <w:marLeft w:val="0"/>
          <w:marRight w:val="0"/>
          <w:marTop w:val="0"/>
          <w:marBottom w:val="0"/>
          <w:divBdr>
            <w:top w:val="none" w:sz="0" w:space="0" w:color="auto"/>
            <w:left w:val="none" w:sz="0" w:space="0" w:color="auto"/>
            <w:bottom w:val="none" w:sz="0" w:space="0" w:color="auto"/>
            <w:right w:val="none" w:sz="0" w:space="0" w:color="auto"/>
          </w:divBdr>
        </w:div>
        <w:div w:id="721977299">
          <w:marLeft w:val="0"/>
          <w:marRight w:val="0"/>
          <w:marTop w:val="0"/>
          <w:marBottom w:val="0"/>
          <w:divBdr>
            <w:top w:val="none" w:sz="0" w:space="0" w:color="auto"/>
            <w:left w:val="none" w:sz="0" w:space="0" w:color="auto"/>
            <w:bottom w:val="none" w:sz="0" w:space="0" w:color="auto"/>
            <w:right w:val="none" w:sz="0" w:space="0" w:color="auto"/>
          </w:divBdr>
        </w:div>
        <w:div w:id="2060855301">
          <w:marLeft w:val="0"/>
          <w:marRight w:val="0"/>
          <w:marTop w:val="0"/>
          <w:marBottom w:val="0"/>
          <w:divBdr>
            <w:top w:val="none" w:sz="0" w:space="0" w:color="auto"/>
            <w:left w:val="none" w:sz="0" w:space="0" w:color="auto"/>
            <w:bottom w:val="none" w:sz="0" w:space="0" w:color="auto"/>
            <w:right w:val="none" w:sz="0" w:space="0" w:color="auto"/>
          </w:divBdr>
        </w:div>
        <w:div w:id="1613903302">
          <w:marLeft w:val="0"/>
          <w:marRight w:val="0"/>
          <w:marTop w:val="0"/>
          <w:marBottom w:val="0"/>
          <w:divBdr>
            <w:top w:val="none" w:sz="0" w:space="0" w:color="auto"/>
            <w:left w:val="none" w:sz="0" w:space="0" w:color="auto"/>
            <w:bottom w:val="none" w:sz="0" w:space="0" w:color="auto"/>
            <w:right w:val="none" w:sz="0" w:space="0" w:color="auto"/>
          </w:divBdr>
        </w:div>
        <w:div w:id="113987355">
          <w:marLeft w:val="0"/>
          <w:marRight w:val="0"/>
          <w:marTop w:val="0"/>
          <w:marBottom w:val="0"/>
          <w:divBdr>
            <w:top w:val="none" w:sz="0" w:space="0" w:color="auto"/>
            <w:left w:val="none" w:sz="0" w:space="0" w:color="auto"/>
            <w:bottom w:val="none" w:sz="0" w:space="0" w:color="auto"/>
            <w:right w:val="none" w:sz="0" w:space="0" w:color="auto"/>
          </w:divBdr>
        </w:div>
        <w:div w:id="1753235846">
          <w:marLeft w:val="0"/>
          <w:marRight w:val="0"/>
          <w:marTop w:val="0"/>
          <w:marBottom w:val="0"/>
          <w:divBdr>
            <w:top w:val="none" w:sz="0" w:space="0" w:color="auto"/>
            <w:left w:val="none" w:sz="0" w:space="0" w:color="auto"/>
            <w:bottom w:val="none" w:sz="0" w:space="0" w:color="auto"/>
            <w:right w:val="none" w:sz="0" w:space="0" w:color="auto"/>
          </w:divBdr>
        </w:div>
        <w:div w:id="1560171283">
          <w:marLeft w:val="0"/>
          <w:marRight w:val="0"/>
          <w:marTop w:val="0"/>
          <w:marBottom w:val="0"/>
          <w:divBdr>
            <w:top w:val="none" w:sz="0" w:space="0" w:color="auto"/>
            <w:left w:val="none" w:sz="0" w:space="0" w:color="auto"/>
            <w:bottom w:val="none" w:sz="0" w:space="0" w:color="auto"/>
            <w:right w:val="none" w:sz="0" w:space="0" w:color="auto"/>
          </w:divBdr>
        </w:div>
        <w:div w:id="681393956">
          <w:marLeft w:val="0"/>
          <w:marRight w:val="0"/>
          <w:marTop w:val="0"/>
          <w:marBottom w:val="0"/>
          <w:divBdr>
            <w:top w:val="none" w:sz="0" w:space="0" w:color="auto"/>
            <w:left w:val="none" w:sz="0" w:space="0" w:color="auto"/>
            <w:bottom w:val="none" w:sz="0" w:space="0" w:color="auto"/>
            <w:right w:val="none" w:sz="0" w:space="0" w:color="auto"/>
          </w:divBdr>
        </w:div>
        <w:div w:id="1894728271">
          <w:marLeft w:val="0"/>
          <w:marRight w:val="0"/>
          <w:marTop w:val="0"/>
          <w:marBottom w:val="0"/>
          <w:divBdr>
            <w:top w:val="none" w:sz="0" w:space="0" w:color="auto"/>
            <w:left w:val="none" w:sz="0" w:space="0" w:color="auto"/>
            <w:bottom w:val="none" w:sz="0" w:space="0" w:color="auto"/>
            <w:right w:val="none" w:sz="0" w:space="0" w:color="auto"/>
          </w:divBdr>
        </w:div>
      </w:divsChild>
    </w:div>
    <w:div w:id="2135974278">
      <w:bodyDiv w:val="1"/>
      <w:marLeft w:val="0"/>
      <w:marRight w:val="0"/>
      <w:marTop w:val="0"/>
      <w:marBottom w:val="0"/>
      <w:divBdr>
        <w:top w:val="none" w:sz="0" w:space="0" w:color="auto"/>
        <w:left w:val="none" w:sz="0" w:space="0" w:color="auto"/>
        <w:bottom w:val="none" w:sz="0" w:space="0" w:color="auto"/>
        <w:right w:val="none" w:sz="0" w:space="0" w:color="auto"/>
      </w:divBdr>
      <w:divsChild>
        <w:div w:id="522089232">
          <w:marLeft w:val="0"/>
          <w:marRight w:val="0"/>
          <w:marTop w:val="0"/>
          <w:marBottom w:val="0"/>
          <w:divBdr>
            <w:top w:val="none" w:sz="0" w:space="0" w:color="auto"/>
            <w:left w:val="none" w:sz="0" w:space="0" w:color="auto"/>
            <w:bottom w:val="none" w:sz="0" w:space="0" w:color="auto"/>
            <w:right w:val="none" w:sz="0" w:space="0" w:color="auto"/>
          </w:divBdr>
        </w:div>
        <w:div w:id="1590499838">
          <w:marLeft w:val="0"/>
          <w:marRight w:val="0"/>
          <w:marTop w:val="0"/>
          <w:marBottom w:val="0"/>
          <w:divBdr>
            <w:top w:val="none" w:sz="0" w:space="0" w:color="auto"/>
            <w:left w:val="none" w:sz="0" w:space="0" w:color="auto"/>
            <w:bottom w:val="none" w:sz="0" w:space="0" w:color="auto"/>
            <w:right w:val="none" w:sz="0" w:space="0" w:color="auto"/>
          </w:divBdr>
        </w:div>
        <w:div w:id="665940642">
          <w:marLeft w:val="0"/>
          <w:marRight w:val="0"/>
          <w:marTop w:val="0"/>
          <w:marBottom w:val="0"/>
          <w:divBdr>
            <w:top w:val="none" w:sz="0" w:space="0" w:color="auto"/>
            <w:left w:val="none" w:sz="0" w:space="0" w:color="auto"/>
            <w:bottom w:val="none" w:sz="0" w:space="0" w:color="auto"/>
            <w:right w:val="none" w:sz="0" w:space="0" w:color="auto"/>
          </w:divBdr>
        </w:div>
        <w:div w:id="1525636713">
          <w:marLeft w:val="0"/>
          <w:marRight w:val="0"/>
          <w:marTop w:val="0"/>
          <w:marBottom w:val="0"/>
          <w:divBdr>
            <w:top w:val="none" w:sz="0" w:space="0" w:color="auto"/>
            <w:left w:val="none" w:sz="0" w:space="0" w:color="auto"/>
            <w:bottom w:val="none" w:sz="0" w:space="0" w:color="auto"/>
            <w:right w:val="none" w:sz="0" w:space="0" w:color="auto"/>
          </w:divBdr>
        </w:div>
        <w:div w:id="84881145">
          <w:marLeft w:val="0"/>
          <w:marRight w:val="0"/>
          <w:marTop w:val="0"/>
          <w:marBottom w:val="0"/>
          <w:divBdr>
            <w:top w:val="none" w:sz="0" w:space="0" w:color="auto"/>
            <w:left w:val="none" w:sz="0" w:space="0" w:color="auto"/>
            <w:bottom w:val="none" w:sz="0" w:space="0" w:color="auto"/>
            <w:right w:val="none" w:sz="0" w:space="0" w:color="auto"/>
          </w:divBdr>
        </w:div>
        <w:div w:id="338892991">
          <w:marLeft w:val="0"/>
          <w:marRight w:val="0"/>
          <w:marTop w:val="0"/>
          <w:marBottom w:val="0"/>
          <w:divBdr>
            <w:top w:val="none" w:sz="0" w:space="0" w:color="auto"/>
            <w:left w:val="none" w:sz="0" w:space="0" w:color="auto"/>
            <w:bottom w:val="none" w:sz="0" w:space="0" w:color="auto"/>
            <w:right w:val="none" w:sz="0" w:space="0" w:color="auto"/>
          </w:divBdr>
        </w:div>
        <w:div w:id="1599168598">
          <w:marLeft w:val="0"/>
          <w:marRight w:val="0"/>
          <w:marTop w:val="0"/>
          <w:marBottom w:val="0"/>
          <w:divBdr>
            <w:top w:val="none" w:sz="0" w:space="0" w:color="auto"/>
            <w:left w:val="none" w:sz="0" w:space="0" w:color="auto"/>
            <w:bottom w:val="none" w:sz="0" w:space="0" w:color="auto"/>
            <w:right w:val="none" w:sz="0" w:space="0" w:color="auto"/>
          </w:divBdr>
        </w:div>
        <w:div w:id="164404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4735</Characters>
  <Application>Microsoft Office Word</Application>
  <DocSecurity>4</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Aaen-Stockdale</dc:creator>
  <cp:lastModifiedBy>Anne Aaen-Stockdale</cp:lastModifiedBy>
  <cp:revision>2</cp:revision>
  <cp:lastPrinted>2010-11-05T12:01:00Z</cp:lastPrinted>
  <dcterms:created xsi:type="dcterms:W3CDTF">2023-01-16T21:12:00Z</dcterms:created>
  <dcterms:modified xsi:type="dcterms:W3CDTF">2023-01-16T21:12:00Z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C:\Users\anneasto\AppData\Local\Temp\eph-web-p02.uio.no\EPHORTE\434_EphTranslate_2022.dotm</vt:lpwstr>
  </property>
  <property fmtid="{D5CDD505-2E9C-101B-9397-08002B2CF9AE}" pid="3" name="ephAutoText">
    <vt:lpwstr/>
  </property>
  <property fmtid="{D5CDD505-2E9C-101B-9397-08002B2CF9AE}" pid="4" name="MergeDataFile">
    <vt:lpwstr>C:\Users\anneasto\AppData\Local\Temp\3112452_DOCX.XML</vt:lpwstr>
  </property>
  <property fmtid="{D5CDD505-2E9C-101B-9397-08002B2CF9AE}" pid="5" name="CheckInType">
    <vt:lpwstr>FromApplication</vt:lpwstr>
  </property>
  <property fmtid="{D5CDD505-2E9C-101B-9397-08002B2CF9AE}" pid="6" name="CheckInDocForm">
    <vt:lpwstr>https://eph-web-p02.uio.no/ephorte/shared/aspx/Default/CheckInDocForm.aspx</vt:lpwstr>
  </property>
  <property fmtid="{D5CDD505-2E9C-101B-9397-08002B2CF9AE}" pid="7" name="DokType">
    <vt:lpwstr/>
  </property>
  <property fmtid="{D5CDD505-2E9C-101B-9397-08002B2CF9AE}" pid="8" name="DokID">
    <vt:i4>2908179</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https%3a%2f%2feph-web-p02.uio.no%2fephorte%2fshared%2faspx%2fDefault%2fdetails.aspx%3ff%3dViewSA%26SA_ID%3d275287%26SubElGroup%3d32</vt:lpwstr>
  </property>
  <property fmtid="{D5CDD505-2E9C-101B-9397-08002B2CF9AE}" pid="13" name="WindowName">
    <vt:lpwstr>TabWindow1</vt:lpwstr>
  </property>
  <property fmtid="{D5CDD505-2E9C-101B-9397-08002B2CF9AE}" pid="14" name="FileName">
    <vt:lpwstr>C%3a%5cUsers%5canneasto%5cAppData%5cLocal%5cTemp%5c3112452.DOCX</vt:lpwstr>
  </property>
  <property fmtid="{D5CDD505-2E9C-101B-9397-08002B2CF9AE}" pid="15" name="LinkId">
    <vt:i4>1845834</vt:i4>
  </property>
</Properties>
</file>